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1D" w:rsidRPr="00BD651D" w:rsidRDefault="00BD651D" w:rsidP="00582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1D">
        <w:rPr>
          <w:rFonts w:ascii="Times New Roman" w:hAnsi="Times New Roman" w:cs="Times New Roman"/>
          <w:b/>
          <w:sz w:val="24"/>
          <w:szCs w:val="24"/>
        </w:rPr>
        <w:t>ФОНДЫ ОЦЕНОЧНЫХ СРЕДСТВ</w:t>
      </w:r>
    </w:p>
    <w:p w:rsidR="00BD651D" w:rsidRDefault="00BD651D" w:rsidP="005826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651D">
        <w:rPr>
          <w:rFonts w:ascii="Times New Roman" w:hAnsi="Times New Roman" w:cs="Times New Roman"/>
          <w:sz w:val="24"/>
          <w:szCs w:val="24"/>
        </w:rPr>
        <w:t>по дисциплине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51D">
        <w:rPr>
          <w:rFonts w:ascii="Times New Roman" w:hAnsi="Times New Roman" w:cs="Times New Roman"/>
          <w:sz w:val="24"/>
          <w:szCs w:val="24"/>
          <w:u w:val="single"/>
        </w:rPr>
        <w:t>«Произ</w:t>
      </w:r>
      <w:r w:rsidR="005F130E">
        <w:rPr>
          <w:rFonts w:ascii="Times New Roman" w:hAnsi="Times New Roman" w:cs="Times New Roman"/>
          <w:sz w:val="24"/>
          <w:szCs w:val="24"/>
          <w:u w:val="single"/>
        </w:rPr>
        <w:t>водство продукции животноводства</w:t>
      </w:r>
      <w:r w:rsidRPr="00BD65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D651D" w:rsidRDefault="00BD651D" w:rsidP="005826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651D">
        <w:rPr>
          <w:rFonts w:ascii="Times New Roman" w:hAnsi="Times New Roman" w:cs="Times New Roman"/>
          <w:sz w:val="24"/>
          <w:szCs w:val="24"/>
          <w:u w:val="single"/>
        </w:rPr>
        <w:t>в крестьянско (фермерском) хозяйстве»</w:t>
      </w:r>
    </w:p>
    <w:p w:rsidR="005826AD" w:rsidRPr="00BD651D" w:rsidRDefault="005826AD" w:rsidP="005826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651D" w:rsidRPr="00BD651D" w:rsidRDefault="00BD651D" w:rsidP="005826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51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ВПО для аттестации обучающихся на соответствие их персональных достижений поэтапным требованиям соответствующей ОПП создаются фонды оценочных средств (далее ФОС) для проведения текущего контроля успеваемости и промежуточной аттестации: </w:t>
      </w:r>
    </w:p>
    <w:p w:rsidR="00BD651D" w:rsidRPr="00BD651D" w:rsidRDefault="00BD651D" w:rsidP="005826AD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BD651D">
        <w:rPr>
          <w:rFonts w:ascii="Times New Roman" w:hAnsi="Times New Roman" w:cs="Times New Roman"/>
          <w:sz w:val="24"/>
          <w:szCs w:val="24"/>
        </w:rPr>
        <w:t>Тестовые задания</w:t>
      </w:r>
      <w:r w:rsidRPr="00165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51D">
        <w:rPr>
          <w:rFonts w:ascii="Times New Roman" w:hAnsi="Times New Roman" w:cs="Times New Roman"/>
          <w:sz w:val="24"/>
          <w:szCs w:val="24"/>
        </w:rPr>
        <w:t>по дисциплине в целом</w:t>
      </w:r>
    </w:p>
    <w:p w:rsidR="00BD651D" w:rsidRPr="00BD651D" w:rsidRDefault="00BD651D" w:rsidP="005826AD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BD651D">
        <w:rPr>
          <w:rFonts w:ascii="Times New Roman" w:hAnsi="Times New Roman" w:cs="Times New Roman"/>
          <w:sz w:val="24"/>
          <w:szCs w:val="24"/>
        </w:rPr>
        <w:t>(</w:t>
      </w:r>
      <w:r w:rsidR="00C83D79">
        <w:rPr>
          <w:rFonts w:ascii="Times New Roman" w:hAnsi="Times New Roman" w:cs="Times New Roman"/>
          <w:sz w:val="24"/>
          <w:szCs w:val="24"/>
        </w:rPr>
        <w:t xml:space="preserve">тестовые задания </w:t>
      </w:r>
      <w:r w:rsidRPr="00BD651D">
        <w:rPr>
          <w:rFonts w:ascii="Times New Roman" w:hAnsi="Times New Roman" w:cs="Times New Roman"/>
          <w:sz w:val="24"/>
          <w:szCs w:val="24"/>
        </w:rPr>
        <w:t xml:space="preserve">к </w:t>
      </w:r>
      <w:r w:rsidR="00C83D79">
        <w:rPr>
          <w:rFonts w:ascii="Times New Roman" w:hAnsi="Times New Roman" w:cs="Times New Roman"/>
          <w:sz w:val="24"/>
          <w:szCs w:val="24"/>
        </w:rPr>
        <w:t>экзамену</w:t>
      </w:r>
      <w:r w:rsidRPr="00BD651D">
        <w:rPr>
          <w:rFonts w:ascii="Times New Roman" w:hAnsi="Times New Roman" w:cs="Times New Roman"/>
          <w:sz w:val="24"/>
          <w:szCs w:val="24"/>
        </w:rPr>
        <w:t>)</w:t>
      </w:r>
    </w:p>
    <w:p w:rsidR="00534185" w:rsidRPr="00165FE5" w:rsidRDefault="00534185" w:rsidP="005826AD">
      <w:pPr>
        <w:pStyle w:val="a3"/>
        <w:numPr>
          <w:ilvl w:val="0"/>
          <w:numId w:val="7"/>
        </w:numPr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Имеет ли крестьянское (фермерское) хозяйство статус юридического лица?</w:t>
      </w:r>
    </w:p>
    <w:p w:rsidR="00534185" w:rsidRPr="00165FE5" w:rsidRDefault="00534185" w:rsidP="00534185">
      <w:pPr>
        <w:pStyle w:val="a3"/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1. Да</w:t>
      </w:r>
    </w:p>
    <w:p w:rsidR="00534185" w:rsidRPr="00165FE5" w:rsidRDefault="00534185" w:rsidP="00534185">
      <w:pPr>
        <w:pStyle w:val="a3"/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2. Нет.</w:t>
      </w:r>
    </w:p>
    <w:p w:rsidR="00534185" w:rsidRPr="00165FE5" w:rsidRDefault="00534185" w:rsidP="00534185">
      <w:pPr>
        <w:pStyle w:val="a3"/>
        <w:numPr>
          <w:ilvl w:val="0"/>
          <w:numId w:val="7"/>
        </w:numPr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 xml:space="preserve">Дайте определение понятию </w:t>
      </w:r>
      <w:r w:rsidRPr="00165FE5">
        <w:rPr>
          <w:rFonts w:ascii="Times New Roman" w:hAnsi="Times New Roman"/>
          <w:sz w:val="24"/>
          <w:szCs w:val="24"/>
        </w:rPr>
        <w:t>«</w:t>
      </w:r>
      <w:r w:rsidRPr="00165FE5">
        <w:rPr>
          <w:rFonts w:ascii="Times New Roman" w:hAnsi="Times New Roman"/>
          <w:color w:val="000000"/>
          <w:sz w:val="24"/>
          <w:szCs w:val="24"/>
        </w:rPr>
        <w:t>крестьянское (фермерское) хозяйство</w:t>
      </w:r>
      <w:r w:rsidRPr="00165FE5">
        <w:rPr>
          <w:rFonts w:ascii="Times New Roman" w:hAnsi="Times New Roman"/>
          <w:sz w:val="24"/>
          <w:szCs w:val="24"/>
        </w:rPr>
        <w:t>»:</w:t>
      </w:r>
    </w:p>
    <w:p w:rsidR="00534185" w:rsidRPr="00165FE5" w:rsidRDefault="00534185" w:rsidP="00534185">
      <w:pPr>
        <w:pStyle w:val="a3"/>
        <w:spacing w:before="0" w:line="240" w:lineRule="auto"/>
        <w:rPr>
          <w:rFonts w:ascii="Times New Roman" w:hAnsi="Times New Roman"/>
          <w:sz w:val="24"/>
          <w:szCs w:val="24"/>
        </w:rPr>
      </w:pPr>
      <w:r w:rsidRPr="00165FE5">
        <w:rPr>
          <w:rFonts w:ascii="Times New Roman" w:hAnsi="Times New Roman"/>
          <w:sz w:val="24"/>
          <w:szCs w:val="24"/>
        </w:rPr>
        <w:t>1. Это объединение граждан, которые, связаны родством или свойством, имеют в общей собственности имущество и совместно осуществляют хозяйственную деятельность, основанную на их личном участии.</w:t>
      </w:r>
    </w:p>
    <w:p w:rsidR="00534185" w:rsidRPr="00165FE5" w:rsidRDefault="00534185" w:rsidP="00534185">
      <w:pPr>
        <w:pStyle w:val="a3"/>
        <w:spacing w:before="0" w:line="240" w:lineRule="auto"/>
        <w:rPr>
          <w:rFonts w:ascii="Times New Roman" w:hAnsi="Times New Roman"/>
          <w:sz w:val="24"/>
          <w:szCs w:val="24"/>
        </w:rPr>
      </w:pPr>
      <w:r w:rsidRPr="00165FE5">
        <w:rPr>
          <w:rFonts w:ascii="Times New Roman" w:hAnsi="Times New Roman"/>
          <w:sz w:val="24"/>
          <w:szCs w:val="24"/>
        </w:rPr>
        <w:t>2. Это объединение граждан, которые, связаны родством или свойством, осуществляющие производство сельскохозяйственной продукции, её переработку или сбыт, независимо от формы собственности и доли личного участии.</w:t>
      </w:r>
    </w:p>
    <w:p w:rsidR="00534185" w:rsidRPr="00165FE5" w:rsidRDefault="00534185" w:rsidP="00534185">
      <w:pPr>
        <w:pStyle w:val="a3"/>
        <w:spacing w:before="0" w:line="240" w:lineRule="auto"/>
        <w:rPr>
          <w:rFonts w:ascii="Times New Roman" w:hAnsi="Times New Roman"/>
          <w:sz w:val="24"/>
          <w:szCs w:val="24"/>
        </w:rPr>
      </w:pPr>
      <w:r w:rsidRPr="00165FE5">
        <w:rPr>
          <w:rFonts w:ascii="Times New Roman" w:hAnsi="Times New Roman"/>
          <w:sz w:val="24"/>
          <w:szCs w:val="24"/>
        </w:rPr>
        <w:t>3. Это объединение граждан, которые, связаны родством или свойством, либо имеющие в личной собственности земли сельскохозяйственного назначения и совместно осуществляют хозяйственную деятельность, основанную на их личном участии либо привлечении наемного труда.</w:t>
      </w:r>
    </w:p>
    <w:p w:rsidR="00534185" w:rsidRPr="00165FE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Какие категории граждан могут являться членами крестьянского (фермерского) хозяйства?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1. Супруги, их родители, дети, братья, сестры, внуки, а также дедушки и бабушки каждого из супругов (дети, внуки, братья и сестры могут быть приняты в члены фермерского хозяйства по достижении шестнадцатилетнего возраста).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2. Супруги, их родители, дети, братья, сестры, внуки, а также дедушки и бабушки каждого из супругов, но не более чем из трех семей (дети, внуки, братья и сестры могут быть приняты в члены фермерского хозяйства по достижении шестнадцатилетнего возраста).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3. Супруги, их родители, дети, братья, сестры, внуки, а также дедушки и бабушки каждого из супругов (дети, внуки, братья и сестры могут быть приняты в члены фермерского хозяйства по достижении шестнадцатилетнего возраста), члены семей братьев, детей, внуков, а так же их близкие родственники.</w:t>
      </w:r>
    </w:p>
    <w:p w:rsidR="00534185" w:rsidRPr="00165FE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Может ли крестьянское (фермерское) хозяйство быть создано одним гражданином?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1. Да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2. Нет.</w:t>
      </w:r>
    </w:p>
    <w:p w:rsidR="00534185" w:rsidRPr="00165FE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Как осуществляется прием новых членов в фермерское хозяйство?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1. По взаимному согласию членов фермерского хозяйства на основании заявления гражданина в письменной форме.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2. По решению главы фермерского хозяйства на основании заявления гражданина в письменной форме.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3. С разрешения Органов государственного регулирования деятельности крестьянских (фермерских) хозяйств на основании заявления гражданина в письменной форме.</w:t>
      </w:r>
    </w:p>
    <w:p w:rsidR="00534185" w:rsidRPr="00165FE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Как определяется размер и форма выплаты каждому члену фермерского хозяйства личного дохода?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1. По соглашению между членами фермерского хозяйства.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2. По решению главы хозяйства.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3. Согласно доле имущества.</w:t>
      </w:r>
    </w:p>
    <w:p w:rsidR="00534185" w:rsidRPr="00165FE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lastRenderedPageBreak/>
        <w:t>Укажите основные виды деятельности крестьянских (фермерских) хозяйств: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1. Производство сельскохозяйственной продукции.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2. Переработка сельскохозяйственной продукции собственного производства.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3. Транспортировка (перевозка) сельскохозяйственной продукции собственного производства.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4. Хранение сельскохозяйственной продукции собственного производства.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5. Реализация сельскохозяйственной продукции собственного производства.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6. Рекламная деятельность.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7. Разработка Государственных стандартов на сельскохозяйственную продукцию.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8. Реализация сельскохозяйственной продукции собственного производства и других производителей.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9. Сдача в аренду помещений для хранения сельскохозяйственной продукции.</w:t>
      </w:r>
    </w:p>
    <w:p w:rsidR="00534185" w:rsidRPr="00165FE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Укажите породы крупного рогатого скота двойного направления продуктивности.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1. Сычевкая, алатауская, симментальская.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2. Казахская белоголовая, герефордская, шароле.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3. Черно-пестрая, голштино-фризская.</w:t>
      </w:r>
    </w:p>
    <w:p w:rsidR="00534185" w:rsidRPr="00165FE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Укажите породы крупного рогатого скота мясного направления продуктивности.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1. Сычевкая, алатауская, симментальская.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2. Казахская белоголовая, герефордская, шароле.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3. Черно-пестрая, голштино-фризская, холмогорская.</w:t>
      </w:r>
    </w:p>
    <w:p w:rsidR="00534185" w:rsidRPr="00165FE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Укажите породы крупного рогатого скота молочного направления продуктивности.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1. Сычевкая, алатауская, симментальская.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2. Казахская белоголовая, герефордская, шароле.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3. Черно-пестрая, голштино-фризская, холмогорская.</w:t>
      </w:r>
    </w:p>
    <w:p w:rsidR="00534185" w:rsidRPr="00165FE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Как называют время от родов до плодотворного осеменения?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1. Сервис-период.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2. Непродуктивный период.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3. Репродуктивный период.</w:t>
      </w:r>
    </w:p>
    <w:p w:rsidR="00534185" w:rsidRPr="00165FE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 xml:space="preserve">Что называют </w:t>
      </w:r>
      <w:r w:rsidRPr="00165FE5">
        <w:rPr>
          <w:rFonts w:ascii="Times New Roman" w:hAnsi="Times New Roman"/>
          <w:sz w:val="24"/>
          <w:szCs w:val="24"/>
        </w:rPr>
        <w:t>«лактацией»?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165FE5">
        <w:rPr>
          <w:rFonts w:ascii="Times New Roman" w:hAnsi="Times New Roman"/>
          <w:sz w:val="24"/>
          <w:szCs w:val="24"/>
        </w:rPr>
        <w:t>1. Период образования и отдачи молока у самок млекопитающих животных.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165FE5">
        <w:rPr>
          <w:rFonts w:ascii="Times New Roman" w:hAnsi="Times New Roman"/>
          <w:sz w:val="24"/>
          <w:szCs w:val="24"/>
        </w:rPr>
        <w:t>2. Период инволюции вымени.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165FE5">
        <w:rPr>
          <w:rFonts w:ascii="Times New Roman" w:hAnsi="Times New Roman"/>
          <w:sz w:val="24"/>
          <w:szCs w:val="24"/>
        </w:rPr>
        <w:t>3. Период, когда самка млекопитающих не способна вырабатывать и отдавать молоко.</w:t>
      </w:r>
    </w:p>
    <w:p w:rsidR="00534185" w:rsidRPr="00165FE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Какие формы вымени различают у самок крупного рогатого скота?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1. Чашеобразное, округлое, козье.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2. Угловатое, коровье, объемное.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3. Развитое, неразвитое. слабо развитое.</w:t>
      </w:r>
    </w:p>
    <w:p w:rsidR="00534185" w:rsidRPr="00165FE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Укажите продолжительность сухостойного периода у самок крупного рогатого скота: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1. 90 дней.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2. 120 дней.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3. 60 дней.</w:t>
      </w:r>
    </w:p>
    <w:p w:rsidR="00534185" w:rsidRPr="00165FE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Определите соответствие структуры рационов в стойловый период для лактирующих коров.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1. Грубые корма - 40-60%, сочные - 20-30%, концентрированные - 10-20%.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2. Сочные корма - 50%, грубые - 30%, концентрированные - 20%.</w:t>
      </w:r>
    </w:p>
    <w:p w:rsidR="00534185" w:rsidRPr="00165FE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Определите соответствие структуры рационов в стойловый период для сухостойных коров.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1. Грубые корма - 40-60%, сочные - 20-30%, концентрированные - 10-20%.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2. Сочные корма - 50%, грубые - 30%, концентрированные - 20%.</w:t>
      </w:r>
    </w:p>
    <w:p w:rsidR="00534185" w:rsidRPr="00165FE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Какую корову называют сухостойной?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1. Которая осеменена.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2. Которая не дает молока по причине последних месяцев стельности.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3. Которая имеет низкий генетический потенциал продуктивности.</w:t>
      </w:r>
    </w:p>
    <w:p w:rsidR="00534185" w:rsidRPr="00165FE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lastRenderedPageBreak/>
        <w:t>Какую корову называют яловой?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1. Которая не растелилась в течение календарного года.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2. Которая не дает молока по причине последних месяцев стельности.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3. Которая отелила двух телят.</w:t>
      </w:r>
    </w:p>
    <w:p w:rsidR="00534185" w:rsidRPr="00165FE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Укажите продолжительность молозивного периода выращивания молодняка крупного рогатого скота.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1. До 10-15 дневного возраста.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2. До 4 месячного возраста.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3. До 16-18 месячного возраста.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4. До первого отела.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5. До конца жизни.</w:t>
      </w:r>
    </w:p>
    <w:p w:rsidR="00534185" w:rsidRPr="00165FE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Укажите продолжительность послемолочного периода выращивания молодняка крупного рогатого скота.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1. До 10-15 дневного возраста.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2. До 4 месячного возраста.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3. До первого отела.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4. До конца жизни.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5. До 16-18 месячного возраста.</w:t>
      </w:r>
    </w:p>
    <w:p w:rsidR="00534185" w:rsidRPr="00165FE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Назовите основные способы содержания крупного рогатого скота.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1. Привязное, боксовое, на глубокой несменяемой подстилке.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2. Стойловое, привязное, свободновыгульное.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3. Пастбищное, безвыгульное, комбинированное.</w:t>
      </w:r>
    </w:p>
    <w:p w:rsidR="00534185" w:rsidRPr="00165FE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Каким преимуществом обладает содержание крупного рогатого скота на глубокой несменяемой подстилке?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1. Животные получают ежедневный моцион: Экономия затрат на организацию кормления; Экономия затрат на уборку навоза.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2. Экономия затрат на электроэнергию; Механизация процессов навозоудаления и доения.</w:t>
      </w:r>
    </w:p>
    <w:p w:rsidR="00534185" w:rsidRPr="00165FE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FE5">
        <w:rPr>
          <w:rFonts w:ascii="Times New Roman" w:hAnsi="Times New Roman"/>
          <w:color w:val="000000"/>
          <w:sz w:val="24"/>
          <w:szCs w:val="24"/>
        </w:rPr>
        <w:t>3. Индивидуальный подход к каждому животному, улучшение качества молока, устойчивость к простудным заболеваниям.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Назовите недостатки привязного способа содержания: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Простудные заболевания, яловость.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Большие затраты труда, плохая организация процесса доения.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Травмоопасность, большие затраты электроэнергии и воды.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какие цеха делится поголовье коров при поточно-цеховой системе производства молока?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Цех сухостойных коров, цех отела, цех раздоя и производства молока.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Цех для коров с среднем суточным удоем 20 кг, цех для коров с среднем суточным удоем 15 кг, цех для коров с среднем суточным удоем 10 кг.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Цех кормления, цех доения, цех отдыха.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Назовите основные виды откорма крупного рогатого скота.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На силосе, на сенаже, на жоме, на барде, на зеленых кормах.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Для получения телятины, говядины, тяжелой говядины.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До выставочной кондиции, до заводской кондиции, до высшей упитанности.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Дайте определение понятию - откорм.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Это целенаправленный комплекс зоотехнических мероприятий, предусматривающих создание животным необходимых условий для получения максимальной мясной продуктивности.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Это кормление животных при кормов вволю.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Это система мероприятий по улучшению потребляемости отдельных видов кормов.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определяют убойный выход?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Это отношение убойной массы к предубойной, выраженной в процентах.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 Это выход мяса в туше животного.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Это масса туши без крови.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определяют коэффициент мясности?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Это отношение количества съедобных частей туши к несъедобным.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Это удельный вес мышечной ткани в туше животного.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Это разница в массе мышечной и костной ткани в туше животного.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определяется убойная масса КРС?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Масса обескровленной туши без головы, кожи, внутренностей (но с внутренним жиром) и конечностей (до запястного сустава на передних ногах), до скакательного сустава (на задних ногах).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Масса обескровленной туши с головой, с внутренним жиром, но без внутренностей и ног.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Масса обескровленной и ощипанной туши с головой, ногами, внутренними органами.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Масса обескровленной и ощипанной туши без кишечника.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Масса обескровленной и ощипанной туши без кишечника, внутренностей, головы (по второй шейный позвонок), ног (до предплюсневого сустава) и крыльев - до локтевого сустава.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 называют преубойной массой?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Это масса животного после 24-часовой голодной выдержки или с 3% скидкой на содержание желудочно-кишечного тракта.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Это масса животного непосредственно перед убоем.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Это предсмертные судороги. 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Какое молоко называют пастеризованным?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Нагретое до определенной температуры (ниже точки кипения), немедленно охлажденное и разлитое в тару.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Определенной жирности.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Кипяченое.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 называют сепарацией?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Определение жировой части молока.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Доведение жировых шариков до определенного диаметра.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Отделение молочного белка.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Какие продукты относят к кисломолочным продуктам с повышенным содержанием жира?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Сметана.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Сливочное масло.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Топленое масло.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Назовите породы свиней мясного направления продуктивности.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Крупная белая, украинская степная белая, ливенская, сибирская северная, брейтовская, северокавказская и др.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Ландрас, дюрок, новая мясная, эстонская беконная, уэльс, уржумская и др.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Крупная черная, беркширская, укараинская степная рябая, мирогородская и др.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содержат подсосных свиноматок?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Совместно с поросятами-сосунами.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Группами по 2-3 головы.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Группами по 5-10 голов.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Совместно с хряками-производителями.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содержат хряков-производителей?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Индивидуально, или по 2-3 головы.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Группами по 5-10 голов.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Совместно со свиноматками.</w:t>
      </w:r>
    </w:p>
    <w:p w:rsidR="00534185" w:rsidRPr="009140EF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Верно ли, что: </w:t>
      </w:r>
      <w:r w:rsidRPr="00165FE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Перед отъёмом поросят необходимо снизить уровень кормления маток на 20-30%</w:t>
      </w:r>
      <w:r w:rsidRPr="00165FE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Да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Нет.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каком возрасте свинок и хрячков разделяют по полу?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8 мес.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4 мес.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2 мес.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Сразу после отъёма.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продолжительность супоросности у свиноматок.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145-150дней.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112-114 дней.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270-273 дня.</w:t>
      </w:r>
    </w:p>
    <w:p w:rsidR="00534185" w:rsidRPr="009140EF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Верно ли, что: </w:t>
      </w:r>
      <w:r w:rsidRPr="00165FE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Перед отъёмом поросят необходимо уменьшить в рационах свиноматок количество жидкости</w:t>
      </w:r>
      <w:r w:rsidRPr="00165FE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Да</w:t>
      </w:r>
    </w:p>
    <w:p w:rsidR="00534185" w:rsidRPr="009140EF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Нет.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Назовите основные виды откорма свиней.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Мясной откорм, беконный откорм, откорм до жирных кондиций.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Откорм на силосе, откорм на картофеле, откорм на отходах технических производств. 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называют цикл, который длится от отъёма оросят до постановки их на откорм?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Доращивание.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Выращивание.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Откорм.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определяется многоплодие свиноматок?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Количество живых поросят при рождении.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Количество поросят полученных от матки за всю её жизнь.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Средняя живая масса одного поросёнка при рождении.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Определяют косвенным путём - по общей массе гнезда в 21-дневном возрасте.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определяется плодовитость свиноматок?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Количество живых поросят при рождении.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Количество поросят полученных от матки за всю её жизнь.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Средняя живая масса одного поросёнка при рождении.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Определяют косвенным путём - по общей массе гнезда в 21-дневном возрасте.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определяется крупноплодность свиноматок?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Количество живых поросят при рождении.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Количество поросят полученных от матки за всю её жизнь.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Средняя живая масса одного поросёнка при рождении.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Определяют косвенным путём - по общей массе гнезда в 21-дневном возрасте.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определяется молочность свиноматок?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Количество живых поросят при рождении.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Количество поросят полученных от матки за всю её жизнь.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Средняя живая масса одного поросёнка при рождении.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Определяют косвенным путём - по общей массе гнезда в 21-дневном возрасте.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какие периоды дифференцируется кормление супоросных свиноматок?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Первая треть супоросности, последние две трети супоросности.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Первый месяц супоросности, второй месяц супоросности и т.д.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Первые 84 дня супоросности и последняя треть супоросности.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Назовите живую массу поросят при постановке на мясной откорм.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30-40 кг.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20-25 кг.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 Не считается важным показателем.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Назовите корма, снижающие качества бекона.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Картофель, кормовая и сахарная свекла (более 30% по питательности), премиксы (более 10% по питательности).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Кукуруза, отруби, свекловичная патока (более 40% по питательности), семена подсолнечника, льна, жмыхи, рыбная мука (более 10% по питательности).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Отруби, отходы технических производств. семена масличных культур, травяная мука бобовых трав.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Назовите живую массу поросят при постановке на беконный откорм.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30-40 кг.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20-25 кг.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Не считается важным показателем.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Укажите уровень ежегодной выбраковки маточного поголовья в племенных свиноводческих хозяйствах.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20-25%.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30%.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45-55%.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Назовите средние показатели многоплодия у свиноматок.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15-18.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11-11,5.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7-8,5.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Назовите средние показатели крупноплодности у свиноматок.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0,8-2,0 кг.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1,5-3,7 кг.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0,2-0,4 кг.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Какое количество молока выделяет свиноматка за лактацию.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1000-1200 кг.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400-500 кг.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3000-3500 кг.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Назовите среднюю величину конверсии корма для молодняка свиней.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3,5-4,0 к.ед.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10-14 к.ед.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1,9-2,2 к.ед.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Каковы сроки хозяйственного использования свиноматок при промышленой технологии?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6-7 лет.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1-1,5 года.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2,3-3,5 года.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Назовите рекомендуемый возраст первой случки самок свиней в товарных хозяйствах.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9-10 мес.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15-18 мес.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5-6 мес.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Назовите возраст достижения половой зрелости самками свиней.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5 мес.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12 мес.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9 мес.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определяется убойная масса свиней?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Масса обескровленной туши без головы, кожи, внутренностей (но с внутренним жиром) и конечностей (до запястного сустава на передних ногах), до скакательного сустава (на задних ногах).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Масса обескровленной туши с головой, с внутренним жиром, но без внутренностей и ног.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 Масса обескровленной и ощипанной туши с головой, ногами, внутренними органами.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Масса обескровленной и ощипанной туши без кишечника.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Масса обескровленной и ощипанной туши без кишечника, внутренностей, головы (по второй шейный позвонок), ног (до предплюсневого сустава) и крыльев - до локтевого сустава.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Укажите оптимальный срок убоя бройлеров на мясо.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6-7 недель.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1 месяц.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3-5 недель.</w:t>
      </w:r>
    </w:p>
    <w:p w:rsidR="00534185" w:rsidRPr="0064654D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Дайте определение показателю яичной продуктивности: </w:t>
      </w:r>
      <w:r w:rsidRPr="00165FE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Яйценоскость</w:t>
      </w:r>
      <w:r w:rsidRPr="00165FE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Количество яиц, снесенных самкой за определенный период.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Количество яичной массы, произведенной одной курицей за определенный отрезок времени.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Количество яиц, снесенных</w:t>
      </w:r>
      <w:r w:rsidRPr="006465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определенный период времени с начала их откладки. выраженной в процентах от числа кормодней.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Масса всех яиц, снесенных птицей в последней декаде 7-го, 9-го, 12-го месяцев, деленное на количество яиц.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Какова оптимальная температура при посадке цыплят?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1. 23.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2. 32.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3. 45.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определяется убойная масса потрошенной птицы?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Масса обескровленной туши без головы, кожи, внутренностей (но с внутренним жиром) и конечностей (до запястного сустава на передних ногах), до скакательного сустава (на задних ногах).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Масса обескровленной туши с головой, с внутренним жиром, но без внутренностей и ног.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Масса обескровленной и ощипанной туши с головой, ногами, внутренними органами.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Масса обескровленной и ощипанной туши без кишечника.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Масса обескровленной и ощипанной туши без кишечника, внутренностей, головы (по второй шейный позвонок), ног (до предплюсневого сустава) и крыльев - до локтевого сустава.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определяется убойная масса непотрошенной птицы?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Масса обескровленной туши без головы, кожи, внутренностей (но с внутренним жиром) и конечностей (до запястного сустава на передних ногах), до скакательного сустава (на задних ногах).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Масса обескровленной туши с головой, с внутренним жиром, но без внутренностей и ног.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Масса обескровленной и ощипанной туши с головой, ногами, внутренними органами.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Масса обескровленной и ощипанной туши без кишечника.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Масса обескровленной и ощипанной туши без кишечника, внутренностей, головы (по второй шейный позвонок), ног (до предплюсневого сустава) и крыльев - до локтевого сустава.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Каково половое соотношение при разведении уток: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На 10-15 уток один селезень.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На 5-9 уток один селезень.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На 15-20 уток один селезень.</w:t>
      </w:r>
    </w:p>
    <w:p w:rsidR="00534185" w:rsidRPr="00CE5B47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Дайте определение техническому свойству шерсти - </w:t>
      </w:r>
      <w:r w:rsidRPr="00165FE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извитость шерсти</w:t>
      </w:r>
      <w:r w:rsidRPr="00165FE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Это различие либо сходство диаметров поперечных сечений волокон.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Это диаметр поперечного сечения волокна.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Это количество и форма извитков на единицу длины волокна.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Какое количество материнского молока требуется ягненку на 1 кг прироста?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Около 5 кг.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Около 3 кг.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Около 6 кг.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Определите характеристику тонкой шерсти.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Состоит из пуха, отличается хорошей мелкой извитостью, прочностью, эластичностью и другими положительными свойствами.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Однородная, состоит из грубого пуха, или из тонкого переходного волоса, или из смеси этих волокон, трудно различимых по диаметру. 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Неоднородная, состоит из пуха, переходного волоса и сравнительно тонкой оси.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Неоднородная. В её состав входят волокна всех типов. Она отличается большим содержанием более грубой ости и нередко наличием мертвого волоса. По техническим свойствам она уступает всем видам шерсти.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Определите сроки хозяйственного использования овцематок.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6-8 лет.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22 года.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145-155 дней.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Дайте определение шерстной продуктивности.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Количество и качество шерсти, полученное от одной овцы за определенный промежуток времени.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Отношение массы мытой шерсти к массе грязной шерсти, выраженное в %.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Масса шерсти с пороками и дефектами.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Какие породы овец относят к группе тонкорунных?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Асканийская, кавказская, советский меринос, грозненская, ставропольская, прекос, вятская, дагестанская, грузинская и др.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Русская длинношерстная, куйбышевская, северокавказская мясо-шерстная, горьковская, литовская черноголовая, эстонская темноголовая, цигайская и др.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Сараджинскаю, таджикскаю, армянскаю и др.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Романовская, северная короткохвостная и др.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Каракульская, решетиловская, сокольская и др.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гиссарская, эдильбаевская и др.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Определите сроки наступления физиологической зрелости у самок овец.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15-18 мес.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6-7 мес.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1-3 мес.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Укажите среднюю продолжительность суягности.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112-114 дней.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270-273 дня.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145-155 дней.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Определите среднюю величину годового настрига шерсти тонкорунных пород.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5-6 кг.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3-5 кг.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3.До 4 кг.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 называют блеском шерсти?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Содержание в корковом слое волокна минеральных элементов.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Способность волокон отражать лучи света.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Способность волокон изменять интенсивность окраски в зависимости от освещения.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Какие породы коз относятся к молочным согласно классификации по направлению продуктивности?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1. Придонская, оренбургская.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Зааненская, горьковская, мегрельская.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Советская шерстная, ангорская.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Какие породы коз относятся к пуховым согласно классификации по направлению продуктивности?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Придонская, оренбургская.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Зааненская, горьковская, мегрельская.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Советская шерстная, ангорская.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Каков суточный удой от одной молочной козы?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1-5 л.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5-10 л.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0,5-1 л.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Каков годовой удой от одной молочной козы?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500-1000 л.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200-400 л.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150-180 л.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Какова продолжительность беременности у козы?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146 до 157 дней.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210-234 дня.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114-117 дней.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Укажите сроки производственного использования кроликов: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3-4 года.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5-6 лет.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До 10 лет.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Укажите сроки наступления половой зрелости самцов кроликов: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3,5-4,5 мес.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2,6-3,4 мес.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10-12 мес.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Укажите оптимальный возраст первой случки для самцов кроликов: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7-8 мес.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8-9 мес.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9-10 мес.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Назовите способы содержания кроликов: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Клеточное.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В </w:t>
      </w:r>
      <w:r w:rsidRPr="00165FE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ямах</w:t>
      </w:r>
      <w:r w:rsidRPr="00165FE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Напольное.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 </w:t>
      </w:r>
      <w:r w:rsidRPr="00165FE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землянках</w:t>
      </w:r>
      <w:r w:rsidRPr="00165FE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шедах.</w:t>
      </w:r>
    </w:p>
    <w:p w:rsidR="00534185" w:rsidRPr="00C20E9E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Укажите сущность </w:t>
      </w:r>
      <w:r w:rsidRPr="00165FE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семейного</w:t>
      </w:r>
      <w:r w:rsidRPr="00165FE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разведения нутрий: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одну клетку помещают 1 самку и одного не родственного самца. После оплодотворения самку отсаживают.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одну клетку помещают 3-4 самки и одного не родственного самца. Такая семья содержится вместе весь год. В клетке устанавливают несколько домиков и оплодотворенных самок не отсаживают.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одну клетку помещают 1 самку и одного не родственного самца.</w:t>
      </w:r>
      <w:r w:rsidRPr="000300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Такая семья содержится вместе весь год. В клетке устанавливают несколько домиков и оплодотворенных самок не отсаживают.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Каково многоплодие нутрий?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128-137 дней.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148-154 дня.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173-180 дней.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Укажите температурный режим для разведения карповых рыб: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15-19°С.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20-28°С.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10-15°С.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Какие мероприятия ведут к увеличению продуктивности карповых рыб?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Уплотненная посадку и частое подкармливание.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Уплотненная посадку и нечастое подкармливание.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Разреженная посадка и частое подкармливание.</w:t>
      </w:r>
    </w:p>
    <w:p w:rsidR="00534185" w:rsidRDefault="00534185" w:rsidP="00534185">
      <w:pPr>
        <w:pStyle w:val="a3"/>
        <w:numPr>
          <w:ilvl w:val="0"/>
          <w:numId w:val="7"/>
        </w:numPr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какие виды делят искусственные водоемы для разведения рыбы?</w:t>
      </w:r>
    </w:p>
    <w:p w:rsidR="00534185" w:rsidRDefault="00534185" w:rsidP="00534185">
      <w:pPr>
        <w:pStyle w:val="a3"/>
        <w:tabs>
          <w:tab w:val="left" w:pos="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Водохранилища и пруды.</w:t>
      </w:r>
    </w:p>
    <w:p w:rsidR="00534185" w:rsidRDefault="00534185" w:rsidP="0053418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2. Бассейны и арыки.</w:t>
      </w:r>
    </w:p>
    <w:sectPr w:rsidR="00534185" w:rsidSect="005826AD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BB8" w:rsidRDefault="000E0BB8" w:rsidP="005826AD">
      <w:pPr>
        <w:spacing w:after="0" w:line="240" w:lineRule="auto"/>
      </w:pPr>
      <w:r>
        <w:separator/>
      </w:r>
    </w:p>
  </w:endnote>
  <w:endnote w:type="continuationSeparator" w:id="1">
    <w:p w:rsidR="000E0BB8" w:rsidRDefault="000E0BB8" w:rsidP="0058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5141"/>
      <w:docPartObj>
        <w:docPartGallery w:val="Page Numbers (Bottom of Page)"/>
        <w:docPartUnique/>
      </w:docPartObj>
    </w:sdtPr>
    <w:sdtContent>
      <w:p w:rsidR="005826AD" w:rsidRDefault="001A2825">
        <w:pPr>
          <w:pStyle w:val="a8"/>
          <w:jc w:val="center"/>
        </w:pPr>
        <w:fldSimple w:instr=" PAGE   \* MERGEFORMAT ">
          <w:r w:rsidR="005F130E">
            <w:rPr>
              <w:noProof/>
            </w:rPr>
            <w:t>8</w:t>
          </w:r>
        </w:fldSimple>
      </w:p>
    </w:sdtContent>
  </w:sdt>
  <w:p w:rsidR="005826AD" w:rsidRDefault="005826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BB8" w:rsidRDefault="000E0BB8" w:rsidP="005826AD">
      <w:pPr>
        <w:spacing w:after="0" w:line="240" w:lineRule="auto"/>
      </w:pPr>
      <w:r>
        <w:separator/>
      </w:r>
    </w:p>
  </w:footnote>
  <w:footnote w:type="continuationSeparator" w:id="1">
    <w:p w:rsidR="000E0BB8" w:rsidRDefault="000E0BB8" w:rsidP="00582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A04"/>
    <w:multiLevelType w:val="hybridMultilevel"/>
    <w:tmpl w:val="DDBE5A0C"/>
    <w:lvl w:ilvl="0" w:tplc="6770AC5E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03C96"/>
    <w:multiLevelType w:val="hybridMultilevel"/>
    <w:tmpl w:val="703C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95422"/>
    <w:multiLevelType w:val="hybridMultilevel"/>
    <w:tmpl w:val="E27AF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A2118"/>
    <w:multiLevelType w:val="hybridMultilevel"/>
    <w:tmpl w:val="8A1A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24BF3"/>
    <w:multiLevelType w:val="hybridMultilevel"/>
    <w:tmpl w:val="F24E3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444C"/>
    <w:multiLevelType w:val="hybridMultilevel"/>
    <w:tmpl w:val="4C74950C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6">
    <w:nsid w:val="34904042"/>
    <w:multiLevelType w:val="hybridMultilevel"/>
    <w:tmpl w:val="AFF62334"/>
    <w:lvl w:ilvl="0" w:tplc="CBD44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CA5A62"/>
    <w:multiLevelType w:val="hybridMultilevel"/>
    <w:tmpl w:val="C3BC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A6F42"/>
    <w:multiLevelType w:val="hybridMultilevel"/>
    <w:tmpl w:val="7728ADD0"/>
    <w:lvl w:ilvl="0" w:tplc="9CEA5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957B8"/>
    <w:multiLevelType w:val="hybridMultilevel"/>
    <w:tmpl w:val="DBEEF08E"/>
    <w:lvl w:ilvl="0" w:tplc="6420B29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F663F"/>
    <w:multiLevelType w:val="hybridMultilevel"/>
    <w:tmpl w:val="B7E8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DF5D1E"/>
    <w:multiLevelType w:val="hybridMultilevel"/>
    <w:tmpl w:val="017A1DE0"/>
    <w:lvl w:ilvl="0" w:tplc="843698A0">
      <w:start w:val="1"/>
      <w:numFmt w:val="decimal"/>
      <w:lvlText w:val="%1."/>
      <w:lvlJc w:val="left"/>
      <w:pPr>
        <w:ind w:left="11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5976575E"/>
    <w:multiLevelType w:val="hybridMultilevel"/>
    <w:tmpl w:val="EEE4581A"/>
    <w:lvl w:ilvl="0" w:tplc="CBD44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20396"/>
    <w:multiLevelType w:val="hybridMultilevel"/>
    <w:tmpl w:val="65001D1C"/>
    <w:lvl w:ilvl="0" w:tplc="CBD44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42B9E"/>
    <w:multiLevelType w:val="hybridMultilevel"/>
    <w:tmpl w:val="0ECCEE14"/>
    <w:lvl w:ilvl="0" w:tplc="00BA5E4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B5A86794">
      <w:numFmt w:val="none"/>
      <w:lvlText w:val=""/>
      <w:lvlJc w:val="left"/>
      <w:pPr>
        <w:tabs>
          <w:tab w:val="num" w:pos="360"/>
        </w:tabs>
      </w:pPr>
    </w:lvl>
    <w:lvl w:ilvl="2" w:tplc="2392DCB2">
      <w:numFmt w:val="none"/>
      <w:lvlText w:val=""/>
      <w:lvlJc w:val="left"/>
      <w:pPr>
        <w:tabs>
          <w:tab w:val="num" w:pos="360"/>
        </w:tabs>
      </w:pPr>
    </w:lvl>
    <w:lvl w:ilvl="3" w:tplc="4ED000C8">
      <w:numFmt w:val="none"/>
      <w:lvlText w:val=""/>
      <w:lvlJc w:val="left"/>
      <w:pPr>
        <w:tabs>
          <w:tab w:val="num" w:pos="360"/>
        </w:tabs>
      </w:pPr>
    </w:lvl>
    <w:lvl w:ilvl="4" w:tplc="44389E38">
      <w:numFmt w:val="none"/>
      <w:lvlText w:val=""/>
      <w:lvlJc w:val="left"/>
      <w:pPr>
        <w:tabs>
          <w:tab w:val="num" w:pos="360"/>
        </w:tabs>
      </w:pPr>
    </w:lvl>
    <w:lvl w:ilvl="5" w:tplc="3118D07A">
      <w:numFmt w:val="none"/>
      <w:lvlText w:val=""/>
      <w:lvlJc w:val="left"/>
      <w:pPr>
        <w:tabs>
          <w:tab w:val="num" w:pos="360"/>
        </w:tabs>
      </w:pPr>
    </w:lvl>
    <w:lvl w:ilvl="6" w:tplc="83D4CCAA">
      <w:numFmt w:val="none"/>
      <w:lvlText w:val=""/>
      <w:lvlJc w:val="left"/>
      <w:pPr>
        <w:tabs>
          <w:tab w:val="num" w:pos="360"/>
        </w:tabs>
      </w:pPr>
    </w:lvl>
    <w:lvl w:ilvl="7" w:tplc="4B72CE50">
      <w:numFmt w:val="none"/>
      <w:lvlText w:val=""/>
      <w:lvlJc w:val="left"/>
      <w:pPr>
        <w:tabs>
          <w:tab w:val="num" w:pos="360"/>
        </w:tabs>
      </w:pPr>
    </w:lvl>
    <w:lvl w:ilvl="8" w:tplc="67C43D7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F447886"/>
    <w:multiLevelType w:val="hybridMultilevel"/>
    <w:tmpl w:val="DAC0A8B0"/>
    <w:lvl w:ilvl="0" w:tplc="8E7E1EF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">
    <w:nsid w:val="5FBA27F4"/>
    <w:multiLevelType w:val="hybridMultilevel"/>
    <w:tmpl w:val="104C8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4637B"/>
    <w:multiLevelType w:val="hybridMultilevel"/>
    <w:tmpl w:val="9FF62BB2"/>
    <w:lvl w:ilvl="0" w:tplc="5924435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ind w:left="5568" w:hanging="180"/>
      </w:pPr>
    </w:lvl>
  </w:abstractNum>
  <w:abstractNum w:abstractNumId="18">
    <w:nsid w:val="69540B13"/>
    <w:multiLevelType w:val="hybridMultilevel"/>
    <w:tmpl w:val="EF7A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73DDA"/>
    <w:multiLevelType w:val="hybridMultilevel"/>
    <w:tmpl w:val="0CC2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A75B68"/>
    <w:multiLevelType w:val="hybridMultilevel"/>
    <w:tmpl w:val="F600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D61E0"/>
    <w:multiLevelType w:val="hybridMultilevel"/>
    <w:tmpl w:val="222C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161F3"/>
    <w:multiLevelType w:val="hybridMultilevel"/>
    <w:tmpl w:val="DEF883A6"/>
    <w:lvl w:ilvl="0" w:tplc="8E7E1EF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8"/>
  </w:num>
  <w:num w:numId="7">
    <w:abstractNumId w:val="7"/>
  </w:num>
  <w:num w:numId="8">
    <w:abstractNumId w:val="5"/>
  </w:num>
  <w:num w:numId="9">
    <w:abstractNumId w:val="17"/>
  </w:num>
  <w:num w:numId="10">
    <w:abstractNumId w:val="22"/>
  </w:num>
  <w:num w:numId="11">
    <w:abstractNumId w:val="15"/>
  </w:num>
  <w:num w:numId="12">
    <w:abstractNumId w:val="14"/>
  </w:num>
  <w:num w:numId="13">
    <w:abstractNumId w:val="11"/>
  </w:num>
  <w:num w:numId="14">
    <w:abstractNumId w:val="9"/>
  </w:num>
  <w:num w:numId="15">
    <w:abstractNumId w:val="2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1"/>
  </w:num>
  <w:num w:numId="20">
    <w:abstractNumId w:val="20"/>
  </w:num>
  <w:num w:numId="21">
    <w:abstractNumId w:val="4"/>
  </w:num>
  <w:num w:numId="22">
    <w:abstractNumId w:val="8"/>
  </w:num>
  <w:num w:numId="23">
    <w:abstractNumId w:val="16"/>
  </w:num>
  <w:num w:numId="24">
    <w:abstractNumId w:val="1"/>
  </w:num>
  <w:num w:numId="2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C6C"/>
    <w:rsid w:val="00030080"/>
    <w:rsid w:val="00046FAB"/>
    <w:rsid w:val="000550D6"/>
    <w:rsid w:val="00064983"/>
    <w:rsid w:val="00075813"/>
    <w:rsid w:val="00080900"/>
    <w:rsid w:val="00090897"/>
    <w:rsid w:val="000E0BB8"/>
    <w:rsid w:val="000E4CAB"/>
    <w:rsid w:val="000F26F6"/>
    <w:rsid w:val="00131292"/>
    <w:rsid w:val="00133D6A"/>
    <w:rsid w:val="001510D6"/>
    <w:rsid w:val="00163E0C"/>
    <w:rsid w:val="00165FE5"/>
    <w:rsid w:val="00193AC3"/>
    <w:rsid w:val="001A2825"/>
    <w:rsid w:val="001C248E"/>
    <w:rsid w:val="00207D60"/>
    <w:rsid w:val="00274394"/>
    <w:rsid w:val="002809DA"/>
    <w:rsid w:val="00285872"/>
    <w:rsid w:val="002E1279"/>
    <w:rsid w:val="003072DE"/>
    <w:rsid w:val="00323CA8"/>
    <w:rsid w:val="0039638E"/>
    <w:rsid w:val="003F1071"/>
    <w:rsid w:val="003F78DB"/>
    <w:rsid w:val="0044292C"/>
    <w:rsid w:val="004465BA"/>
    <w:rsid w:val="00525848"/>
    <w:rsid w:val="00532BF7"/>
    <w:rsid w:val="00534185"/>
    <w:rsid w:val="0054516E"/>
    <w:rsid w:val="005618D2"/>
    <w:rsid w:val="005826AD"/>
    <w:rsid w:val="005F130E"/>
    <w:rsid w:val="005F5B62"/>
    <w:rsid w:val="005F7D2F"/>
    <w:rsid w:val="00613D5E"/>
    <w:rsid w:val="00627FB9"/>
    <w:rsid w:val="0064654D"/>
    <w:rsid w:val="0066341D"/>
    <w:rsid w:val="00697C6C"/>
    <w:rsid w:val="006C0676"/>
    <w:rsid w:val="006D5987"/>
    <w:rsid w:val="0070382A"/>
    <w:rsid w:val="00713F07"/>
    <w:rsid w:val="007370AD"/>
    <w:rsid w:val="00753D1A"/>
    <w:rsid w:val="007847D3"/>
    <w:rsid w:val="007A78E5"/>
    <w:rsid w:val="007E6823"/>
    <w:rsid w:val="00857E5D"/>
    <w:rsid w:val="00860133"/>
    <w:rsid w:val="008657CE"/>
    <w:rsid w:val="009140EF"/>
    <w:rsid w:val="00923638"/>
    <w:rsid w:val="0095301A"/>
    <w:rsid w:val="009704C0"/>
    <w:rsid w:val="009919E9"/>
    <w:rsid w:val="009B4B69"/>
    <w:rsid w:val="009D1AA6"/>
    <w:rsid w:val="00A651B0"/>
    <w:rsid w:val="00A65801"/>
    <w:rsid w:val="00A977F2"/>
    <w:rsid w:val="00AA56F0"/>
    <w:rsid w:val="00B0456D"/>
    <w:rsid w:val="00B11466"/>
    <w:rsid w:val="00B34560"/>
    <w:rsid w:val="00B44FE1"/>
    <w:rsid w:val="00B4670F"/>
    <w:rsid w:val="00B628F3"/>
    <w:rsid w:val="00BD651D"/>
    <w:rsid w:val="00C20E9E"/>
    <w:rsid w:val="00C777E1"/>
    <w:rsid w:val="00C83D79"/>
    <w:rsid w:val="00C91CD2"/>
    <w:rsid w:val="00CD2C81"/>
    <w:rsid w:val="00CE5B47"/>
    <w:rsid w:val="00D01963"/>
    <w:rsid w:val="00D33E57"/>
    <w:rsid w:val="00D60737"/>
    <w:rsid w:val="00D65595"/>
    <w:rsid w:val="00D674F6"/>
    <w:rsid w:val="00D82355"/>
    <w:rsid w:val="00D8465C"/>
    <w:rsid w:val="00DA62BC"/>
    <w:rsid w:val="00DF4D5F"/>
    <w:rsid w:val="00E014E1"/>
    <w:rsid w:val="00E015C1"/>
    <w:rsid w:val="00E2667A"/>
    <w:rsid w:val="00E364EC"/>
    <w:rsid w:val="00E4307E"/>
    <w:rsid w:val="00E43D09"/>
    <w:rsid w:val="00EC7645"/>
    <w:rsid w:val="00F0363F"/>
    <w:rsid w:val="00F14EAD"/>
    <w:rsid w:val="00F3762B"/>
    <w:rsid w:val="00F37F81"/>
    <w:rsid w:val="00F4755D"/>
    <w:rsid w:val="00F90B2C"/>
    <w:rsid w:val="00FA6B18"/>
    <w:rsid w:val="00FD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97"/>
  </w:style>
  <w:style w:type="paragraph" w:styleId="1">
    <w:name w:val="heading 1"/>
    <w:basedOn w:val="a"/>
    <w:next w:val="a"/>
    <w:link w:val="10"/>
    <w:qFormat/>
    <w:rsid w:val="00165FE5"/>
    <w:pPr>
      <w:keepNext/>
      <w:widowControl w:val="0"/>
      <w:spacing w:before="240" w:after="60" w:line="240" w:lineRule="auto"/>
      <w:ind w:firstLine="40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C6C"/>
    <w:pPr>
      <w:spacing w:before="300" w:after="0" w:line="30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65FE5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4">
    <w:name w:val="список с точками"/>
    <w:basedOn w:val="a"/>
    <w:rsid w:val="00165FE5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165FE5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65FE5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Для таблиц"/>
    <w:basedOn w:val="a"/>
    <w:rsid w:val="00165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165FE5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65FE5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165FE5"/>
  </w:style>
  <w:style w:type="paragraph" w:customStyle="1" w:styleId="11">
    <w:name w:val="Абзац списка1"/>
    <w:basedOn w:val="a"/>
    <w:rsid w:val="00165FE5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FontStyle54">
    <w:name w:val="Font Style54"/>
    <w:rsid w:val="00165FE5"/>
    <w:rPr>
      <w:rFonts w:ascii="Times New Roman" w:hAnsi="Times New Roman" w:cs="Times New Roman"/>
      <w:sz w:val="22"/>
      <w:szCs w:val="22"/>
    </w:rPr>
  </w:style>
  <w:style w:type="character" w:styleId="ab">
    <w:name w:val="Hyperlink"/>
    <w:unhideWhenUsed/>
    <w:rsid w:val="00165FE5"/>
    <w:rPr>
      <w:color w:val="0000FF"/>
      <w:u w:val="single"/>
    </w:rPr>
  </w:style>
  <w:style w:type="paragraph" w:styleId="ac">
    <w:name w:val="header"/>
    <w:basedOn w:val="a"/>
    <w:link w:val="ad"/>
    <w:rsid w:val="00165FE5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165FE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65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165F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165FE5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165FE5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65FE5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165FE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16607-71E4-483B-983C-278C0B33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9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Эй толстый</dc:creator>
  <cp:lastModifiedBy>vet03</cp:lastModifiedBy>
  <cp:revision>38</cp:revision>
  <cp:lastPrinted>2015-03-05T11:33:00Z</cp:lastPrinted>
  <dcterms:created xsi:type="dcterms:W3CDTF">2015-01-11T08:44:00Z</dcterms:created>
  <dcterms:modified xsi:type="dcterms:W3CDTF">2015-03-26T08:02:00Z</dcterms:modified>
</cp:coreProperties>
</file>