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9B" w:rsidRDefault="00F67D9B" w:rsidP="00F67D9B">
      <w:pPr>
        <w:jc w:val="right"/>
      </w:pPr>
    </w:p>
    <w:p w:rsidR="00F67D9B" w:rsidRDefault="00F67D9B" w:rsidP="00F67D9B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F67D9B" w:rsidRPr="00A36D58" w:rsidRDefault="00F67D9B" w:rsidP="00F67D9B">
      <w:pPr>
        <w:spacing w:line="360" w:lineRule="auto"/>
        <w:jc w:val="center"/>
        <w:rPr>
          <w:b/>
        </w:rPr>
      </w:pPr>
      <w:r>
        <w:t>по дисциплине «</w:t>
      </w:r>
      <w:r>
        <w:rPr>
          <w:u w:val="single"/>
        </w:rPr>
        <w:t>Технология первичной переработки продуктов животноводства</w:t>
      </w:r>
      <w:r>
        <w:t>»</w:t>
      </w:r>
    </w:p>
    <w:p w:rsidR="00F67D9B" w:rsidRDefault="00F67D9B" w:rsidP="00F67D9B">
      <w:pPr>
        <w:jc w:val="center"/>
      </w:pPr>
    </w:p>
    <w:p w:rsidR="00F67D9B" w:rsidRPr="00A36D58" w:rsidRDefault="00F67D9B" w:rsidP="00F67D9B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F67D9B" w:rsidRPr="005574A8" w:rsidRDefault="00F67D9B" w:rsidP="00F67D9B">
      <w:pPr>
        <w:ind w:right="-5" w:firstLine="720"/>
        <w:jc w:val="center"/>
      </w:pPr>
      <w:r>
        <w:t>К</w:t>
      </w:r>
      <w:r w:rsidRPr="005574A8">
        <w:t>онтрольные вопросы по</w:t>
      </w:r>
      <w:r>
        <w:t xml:space="preserve"> дисциплине в целом (вопросы к экзамену</w:t>
      </w:r>
      <w:r w:rsidRPr="005574A8">
        <w:t>)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Определение упитанности КРС. Категории упитанности (первая и вторая группа).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Определение упитанности КРС (группа третья и четвертая).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Определение упитанности у овец.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Определение упитанности у свиней.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Какие документы оформляют на сдаваемый скот.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Особенности консервирования мяса посолом.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Способы посола мяса.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Строение костной и жировой ткани. Их пищевая ценность и технология переработки.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Упитанность говяжьих туш, первая и вторая группа.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Назначение скотобазы. Условия и режим содержания скота на ней.</w:t>
      </w:r>
    </w:p>
    <w:p w:rsidR="00F67D9B" w:rsidRPr="00F67D9B" w:rsidRDefault="00385230" w:rsidP="00F67D9B">
      <w:pPr>
        <w:pStyle w:val="a8"/>
        <w:numPr>
          <w:ilvl w:val="0"/>
          <w:numId w:val="6"/>
        </w:numPr>
        <w:spacing w:line="276" w:lineRule="auto"/>
        <w:jc w:val="both"/>
      </w:pPr>
      <w:r>
        <w:t xml:space="preserve">Сортовая </w:t>
      </w:r>
      <w:r w:rsidR="00F67D9B" w:rsidRPr="00F67D9B">
        <w:t>разрубка говяжьей туши.</w:t>
      </w:r>
    </w:p>
    <w:p w:rsidR="00F67D9B" w:rsidRPr="00F67D9B" w:rsidRDefault="00385230" w:rsidP="00F67D9B">
      <w:pPr>
        <w:pStyle w:val="a8"/>
        <w:numPr>
          <w:ilvl w:val="0"/>
          <w:numId w:val="6"/>
        </w:numPr>
        <w:spacing w:line="276" w:lineRule="auto"/>
        <w:jc w:val="both"/>
      </w:pPr>
      <w:r>
        <w:t xml:space="preserve">Убой </w:t>
      </w:r>
      <w:r w:rsidR="00F67D9B" w:rsidRPr="00F67D9B">
        <w:t>и переработка КРС.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Сублимацио</w:t>
      </w:r>
      <w:r w:rsidR="00385230">
        <w:t xml:space="preserve">нная </w:t>
      </w:r>
      <w:r w:rsidRPr="00F67D9B">
        <w:t>сушка мяса.</w:t>
      </w:r>
    </w:p>
    <w:p w:rsidR="00F67D9B" w:rsidRPr="00F67D9B" w:rsidRDefault="00385230" w:rsidP="00F67D9B">
      <w:pPr>
        <w:pStyle w:val="a8"/>
        <w:numPr>
          <w:ilvl w:val="0"/>
          <w:numId w:val="6"/>
        </w:numPr>
        <w:spacing w:line="276" w:lineRule="auto"/>
        <w:jc w:val="both"/>
      </w:pPr>
      <w:r>
        <w:t xml:space="preserve">Влияние </w:t>
      </w:r>
      <w:r w:rsidR="00F67D9B" w:rsidRPr="00F67D9B">
        <w:t>предубойного содержания на физико-химические показатели мяса и обработку туш.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Химический</w:t>
      </w:r>
      <w:r w:rsidRPr="00F67D9B">
        <w:tab/>
        <w:t>состав мяса животных разных видов. Как он изменяется с возрастом.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Строение</w:t>
      </w:r>
      <w:r w:rsidRPr="00F67D9B">
        <w:tab/>
        <w:t>мышечной ткани, ее химический состав и биологическая ценность.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Сортовая разрубка свиной туши.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Субпродукты I категории, их обработка и использование.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Технология производства вареных колбас.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Консервирования мяса копчением. Механизм копчения.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Особенности обработки кишечного сырья консервирование, упаковка и хранение их.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Основные черты мясокомбината как предприятие.</w:t>
      </w:r>
    </w:p>
    <w:p w:rsidR="00F67D9B" w:rsidRPr="00F67D9B" w:rsidRDefault="00385230" w:rsidP="00F67D9B">
      <w:pPr>
        <w:pStyle w:val="a8"/>
        <w:numPr>
          <w:ilvl w:val="0"/>
          <w:numId w:val="6"/>
        </w:numPr>
        <w:spacing w:line="276" w:lineRule="auto"/>
        <w:jc w:val="both"/>
      </w:pPr>
      <w:r>
        <w:t xml:space="preserve">Первичная </w:t>
      </w:r>
      <w:r w:rsidR="00F67D9B" w:rsidRPr="00F67D9B">
        <w:t>обработка шкур. Способы консервирования шкур и их оценка.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Упитанность лошадей.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Определение упитанности кроликов.</w:t>
      </w:r>
    </w:p>
    <w:p w:rsidR="00F67D9B" w:rsidRPr="00F67D9B" w:rsidRDefault="00385230" w:rsidP="00F67D9B">
      <w:pPr>
        <w:pStyle w:val="a8"/>
        <w:numPr>
          <w:ilvl w:val="0"/>
          <w:numId w:val="6"/>
        </w:numPr>
        <w:spacing w:line="276" w:lineRule="auto"/>
        <w:jc w:val="both"/>
      </w:pPr>
      <w:r>
        <w:t xml:space="preserve">Транспортировка </w:t>
      </w:r>
      <w:r w:rsidR="00F67D9B" w:rsidRPr="00F67D9B">
        <w:t>убойных животных.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Упитанность птицы.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Требования, предъявляемые к качеству яиц.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Исследование меда.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Сортировка и хранение яиц. Упаковка, маркировка.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Сущность послеубойных изменений в мясе. Созревание мяса.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Кишечное</w:t>
      </w:r>
      <w:r w:rsidR="00385230">
        <w:t xml:space="preserve"> </w:t>
      </w:r>
      <w:r w:rsidRPr="00F67D9B">
        <w:t>сырье. Обработка, консервирование и хранение.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Кровь. Пищевая ценность. Сбор консервирование и переработки.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Эндокринное сырье. Сбор и первичная обработка, консервирование и использование.</w:t>
      </w:r>
    </w:p>
    <w:p w:rsidR="00F67D9B" w:rsidRPr="00F67D9B" w:rsidRDefault="00385230" w:rsidP="00F67D9B">
      <w:pPr>
        <w:pStyle w:val="a8"/>
        <w:numPr>
          <w:ilvl w:val="0"/>
          <w:numId w:val="6"/>
        </w:numPr>
        <w:spacing w:line="276" w:lineRule="auto"/>
        <w:jc w:val="both"/>
      </w:pPr>
      <w:r>
        <w:t xml:space="preserve">Технология </w:t>
      </w:r>
      <w:r w:rsidR="00F67D9B" w:rsidRPr="00F67D9B">
        <w:t>кожевенно-мехового сырья. Методы съемки, консервирование и хранение.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lastRenderedPageBreak/>
        <w:t>Техническое сырье. Пух, перо, рога, копыта, волос и их хозяйственное значение.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Условия и сроки хранения мясных продуктов.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Технология приготовления яичного порошка и требования, предъявляемые к его качеству.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Продукция пчеловодства, ее использование в народном хозяйстве.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Технология получения мясокостной, костной и кровяной муки, ее хранение.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Сельскохозяйственные животные – как сырье для мясной промышленности.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Ветеринарно-санитарная оценка мяса.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Технологические процессы производства пищевых животных жиров.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 xml:space="preserve">Субпродукты </w:t>
      </w:r>
      <w:r w:rsidRPr="00F67D9B">
        <w:rPr>
          <w:lang w:val="en-US"/>
        </w:rPr>
        <w:t>II</w:t>
      </w:r>
      <w:r w:rsidRPr="00F67D9B">
        <w:t xml:space="preserve"> категории, их обработка и использование.</w:t>
      </w:r>
    </w:p>
    <w:p w:rsidR="00F67D9B" w:rsidRPr="00F67D9B" w:rsidRDefault="00F67D9B" w:rsidP="00F67D9B">
      <w:pPr>
        <w:pStyle w:val="a8"/>
        <w:numPr>
          <w:ilvl w:val="0"/>
          <w:numId w:val="6"/>
        </w:numPr>
        <w:spacing w:line="276" w:lineRule="auto"/>
        <w:jc w:val="both"/>
      </w:pPr>
      <w:r w:rsidRPr="00F67D9B">
        <w:t>Производство полуфабрикатов и быстрозамороженных готовых блюд.</w:t>
      </w:r>
    </w:p>
    <w:p w:rsidR="00F67D9B" w:rsidRDefault="00F67D9B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p w:rsidR="00300ACA" w:rsidRDefault="00300ACA"/>
    <w:sectPr w:rsidR="00300ACA" w:rsidSect="00B571DA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7E" w:rsidRDefault="00E7687E" w:rsidP="00B571DA">
      <w:r>
        <w:separator/>
      </w:r>
    </w:p>
  </w:endnote>
  <w:endnote w:type="continuationSeparator" w:id="1">
    <w:p w:rsidR="00E7687E" w:rsidRDefault="00E7687E" w:rsidP="00B5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172"/>
      <w:docPartObj>
        <w:docPartGallery w:val="Page Numbers (Bottom of Page)"/>
        <w:docPartUnique/>
      </w:docPartObj>
    </w:sdtPr>
    <w:sdtContent>
      <w:p w:rsidR="00CB6606" w:rsidRDefault="007B492D">
        <w:pPr>
          <w:pStyle w:val="a6"/>
          <w:jc w:val="center"/>
        </w:pPr>
        <w:fldSimple w:instr=" PAGE   \* MERGEFORMAT ">
          <w:r w:rsidR="00E71A53">
            <w:rPr>
              <w:noProof/>
            </w:rPr>
            <w:t>2</w:t>
          </w:r>
        </w:fldSimple>
      </w:p>
    </w:sdtContent>
  </w:sdt>
  <w:p w:rsidR="00CB6606" w:rsidRDefault="00CB66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7E" w:rsidRDefault="00E7687E" w:rsidP="00B571DA">
      <w:r>
        <w:separator/>
      </w:r>
    </w:p>
  </w:footnote>
  <w:footnote w:type="continuationSeparator" w:id="1">
    <w:p w:rsidR="00E7687E" w:rsidRDefault="00E7687E" w:rsidP="00B57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5F8"/>
    <w:multiLevelType w:val="hybridMultilevel"/>
    <w:tmpl w:val="FB802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60C5F"/>
    <w:multiLevelType w:val="hybridMultilevel"/>
    <w:tmpl w:val="A8FA27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53783"/>
    <w:multiLevelType w:val="hybridMultilevel"/>
    <w:tmpl w:val="93A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6F67"/>
    <w:multiLevelType w:val="hybridMultilevel"/>
    <w:tmpl w:val="2208FE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1278C"/>
    <w:multiLevelType w:val="hybridMultilevel"/>
    <w:tmpl w:val="7B1C59F2"/>
    <w:lvl w:ilvl="0" w:tplc="10306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68B6"/>
    <w:multiLevelType w:val="multilevel"/>
    <w:tmpl w:val="986CFB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58066E"/>
    <w:multiLevelType w:val="hybridMultilevel"/>
    <w:tmpl w:val="708E5D8C"/>
    <w:lvl w:ilvl="0" w:tplc="DD8837F0">
      <w:start w:val="1"/>
      <w:numFmt w:val="decimal"/>
      <w:lvlText w:val="%1."/>
      <w:lvlJc w:val="left"/>
      <w:pPr>
        <w:ind w:left="192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03225"/>
    <w:multiLevelType w:val="hybridMultilevel"/>
    <w:tmpl w:val="D6F4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5EC2"/>
    <w:multiLevelType w:val="hybridMultilevel"/>
    <w:tmpl w:val="F9E4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DA"/>
    <w:rsid w:val="00020D9F"/>
    <w:rsid w:val="00022671"/>
    <w:rsid w:val="0002369C"/>
    <w:rsid w:val="00030DE9"/>
    <w:rsid w:val="00054DBE"/>
    <w:rsid w:val="000732B8"/>
    <w:rsid w:val="000B35BD"/>
    <w:rsid w:val="000D1A8E"/>
    <w:rsid w:val="00111062"/>
    <w:rsid w:val="001B3EFF"/>
    <w:rsid w:val="001C4150"/>
    <w:rsid w:val="001D2E85"/>
    <w:rsid w:val="001E0530"/>
    <w:rsid w:val="001F1DBB"/>
    <w:rsid w:val="0025148D"/>
    <w:rsid w:val="00255537"/>
    <w:rsid w:val="00275B2C"/>
    <w:rsid w:val="002860FB"/>
    <w:rsid w:val="0029376F"/>
    <w:rsid w:val="00300ACA"/>
    <w:rsid w:val="00306A5E"/>
    <w:rsid w:val="00307516"/>
    <w:rsid w:val="00311BE6"/>
    <w:rsid w:val="0031316C"/>
    <w:rsid w:val="00323317"/>
    <w:rsid w:val="00323774"/>
    <w:rsid w:val="00327E7B"/>
    <w:rsid w:val="00376C7C"/>
    <w:rsid w:val="00382328"/>
    <w:rsid w:val="00385230"/>
    <w:rsid w:val="003B50C1"/>
    <w:rsid w:val="00473C8C"/>
    <w:rsid w:val="0048423E"/>
    <w:rsid w:val="00491AFE"/>
    <w:rsid w:val="00496883"/>
    <w:rsid w:val="004A192E"/>
    <w:rsid w:val="004B101B"/>
    <w:rsid w:val="004B6DED"/>
    <w:rsid w:val="004F6A2A"/>
    <w:rsid w:val="00510522"/>
    <w:rsid w:val="00526F0E"/>
    <w:rsid w:val="005368A1"/>
    <w:rsid w:val="005A786E"/>
    <w:rsid w:val="005E2A75"/>
    <w:rsid w:val="005F3790"/>
    <w:rsid w:val="005F38D3"/>
    <w:rsid w:val="00603487"/>
    <w:rsid w:val="006307B7"/>
    <w:rsid w:val="00637B08"/>
    <w:rsid w:val="006652F4"/>
    <w:rsid w:val="00687170"/>
    <w:rsid w:val="006922E4"/>
    <w:rsid w:val="006B41A8"/>
    <w:rsid w:val="006F0D55"/>
    <w:rsid w:val="006F14F6"/>
    <w:rsid w:val="007249A1"/>
    <w:rsid w:val="007403E7"/>
    <w:rsid w:val="00767239"/>
    <w:rsid w:val="00777CD9"/>
    <w:rsid w:val="007B492D"/>
    <w:rsid w:val="007F2EFC"/>
    <w:rsid w:val="0080324A"/>
    <w:rsid w:val="00852DA3"/>
    <w:rsid w:val="00856720"/>
    <w:rsid w:val="0086281D"/>
    <w:rsid w:val="0089234A"/>
    <w:rsid w:val="008A2046"/>
    <w:rsid w:val="008B1496"/>
    <w:rsid w:val="008C1EE5"/>
    <w:rsid w:val="008C7664"/>
    <w:rsid w:val="008D59A5"/>
    <w:rsid w:val="008F5012"/>
    <w:rsid w:val="009A0158"/>
    <w:rsid w:val="009D7082"/>
    <w:rsid w:val="009E6C7E"/>
    <w:rsid w:val="00A70888"/>
    <w:rsid w:val="00AB252C"/>
    <w:rsid w:val="00B02A9E"/>
    <w:rsid w:val="00B03C81"/>
    <w:rsid w:val="00B571DA"/>
    <w:rsid w:val="00BB1704"/>
    <w:rsid w:val="00BC079F"/>
    <w:rsid w:val="00BC7B7B"/>
    <w:rsid w:val="00BF3CE8"/>
    <w:rsid w:val="00C62515"/>
    <w:rsid w:val="00C920B1"/>
    <w:rsid w:val="00C94AAD"/>
    <w:rsid w:val="00C977C5"/>
    <w:rsid w:val="00CB0436"/>
    <w:rsid w:val="00CB6606"/>
    <w:rsid w:val="00CC188D"/>
    <w:rsid w:val="00D0331E"/>
    <w:rsid w:val="00D066B2"/>
    <w:rsid w:val="00D20B3D"/>
    <w:rsid w:val="00D512EE"/>
    <w:rsid w:val="00D579F6"/>
    <w:rsid w:val="00DB6F9E"/>
    <w:rsid w:val="00DE0984"/>
    <w:rsid w:val="00DF3828"/>
    <w:rsid w:val="00DF57B3"/>
    <w:rsid w:val="00E57402"/>
    <w:rsid w:val="00E71A53"/>
    <w:rsid w:val="00E7687E"/>
    <w:rsid w:val="00EA10B3"/>
    <w:rsid w:val="00F26DF6"/>
    <w:rsid w:val="00F432FF"/>
    <w:rsid w:val="00F54B1C"/>
    <w:rsid w:val="00F557A7"/>
    <w:rsid w:val="00F5618C"/>
    <w:rsid w:val="00F67D9B"/>
    <w:rsid w:val="00F70162"/>
    <w:rsid w:val="00F856D1"/>
    <w:rsid w:val="00FA5648"/>
    <w:rsid w:val="00FB020C"/>
    <w:rsid w:val="00FB32CF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571D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571DA"/>
    <w:pPr>
      <w:shd w:val="clear" w:color="auto" w:fill="FFFFFF"/>
      <w:spacing w:after="18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сновной текст1"/>
    <w:basedOn w:val="a"/>
    <w:rsid w:val="00B571DA"/>
    <w:pPr>
      <w:shd w:val="clear" w:color="auto" w:fill="FFFFFF"/>
      <w:spacing w:before="300" w:line="259" w:lineRule="exact"/>
      <w:jc w:val="both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571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7082"/>
    <w:pPr>
      <w:ind w:left="720"/>
      <w:contextualSpacing/>
    </w:pPr>
  </w:style>
  <w:style w:type="character" w:styleId="a9">
    <w:name w:val="Hyperlink"/>
    <w:unhideWhenUsed/>
    <w:rsid w:val="00327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38D-EBBA-4486-AAB2-64A616C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47</cp:revision>
  <cp:lastPrinted>2015-03-05T11:56:00Z</cp:lastPrinted>
  <dcterms:created xsi:type="dcterms:W3CDTF">2012-11-15T03:39:00Z</dcterms:created>
  <dcterms:modified xsi:type="dcterms:W3CDTF">2015-03-26T08:03:00Z</dcterms:modified>
</cp:coreProperties>
</file>