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78" w:rsidRDefault="007A2178" w:rsidP="007A2178">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БИБЛИОГРАФИЧЕСКИЙ УКАЗАТЕЛЬ КНИГ, ПОСТУПИВШИХ </w:t>
      </w:r>
      <w:proofErr w:type="gramStart"/>
      <w:r>
        <w:rPr>
          <w:rFonts w:ascii="Times New Roman" w:hAnsi="Times New Roman"/>
          <w:b/>
          <w:bCs/>
          <w:sz w:val="28"/>
          <w:szCs w:val="28"/>
        </w:rPr>
        <w:t>В</w:t>
      </w:r>
      <w:proofErr w:type="gramEnd"/>
      <w:r>
        <w:rPr>
          <w:rFonts w:ascii="Times New Roman" w:hAnsi="Times New Roman"/>
          <w:b/>
          <w:bCs/>
          <w:sz w:val="28"/>
          <w:szCs w:val="28"/>
        </w:rPr>
        <w:t xml:space="preserve"> </w:t>
      </w:r>
    </w:p>
    <w:p w:rsidR="007A2178" w:rsidRDefault="007A2178" w:rsidP="007A2178">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БИБЛИОТЕКУ ПЕРМСКОГО ГАТУ В 3 КВАРТАЛЕ 2019 ГОДА</w:t>
      </w:r>
    </w:p>
    <w:p w:rsidR="007A2178" w:rsidRDefault="007A2178" w:rsidP="007A2178">
      <w:pPr>
        <w:widowControl w:val="0"/>
        <w:autoSpaceDE w:val="0"/>
        <w:autoSpaceDN w:val="0"/>
        <w:adjustRightInd w:val="0"/>
        <w:spacing w:after="0" w:line="240" w:lineRule="auto"/>
        <w:jc w:val="both"/>
        <w:rPr>
          <w:rFonts w:ascii="Times New Roman" w:hAnsi="Times New Roman"/>
          <w:b/>
          <w:sz w:val="28"/>
          <w:szCs w:val="28"/>
          <w:u w:val="single"/>
        </w:rPr>
      </w:pPr>
    </w:p>
    <w:p w:rsidR="007A2178" w:rsidRDefault="007A2178" w:rsidP="007A2178">
      <w:pPr>
        <w:widowControl w:val="0"/>
        <w:numPr>
          <w:ilvl w:val="0"/>
          <w:numId w:val="1"/>
        </w:num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u w:val="single"/>
        </w:rPr>
        <w:t>Естественные науки</w:t>
      </w:r>
    </w:p>
    <w:p w:rsidR="007A2178" w:rsidRDefault="007A2178" w:rsidP="007A2178">
      <w:pPr>
        <w:widowControl w:val="0"/>
        <w:autoSpaceDE w:val="0"/>
        <w:autoSpaceDN w:val="0"/>
        <w:adjustRightInd w:val="0"/>
        <w:spacing w:after="0" w:line="240" w:lineRule="auto"/>
        <w:ind w:left="502"/>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Биология</w:t>
      </w:r>
    </w:p>
    <w:p w:rsidR="007A2178" w:rsidRDefault="007A2178" w:rsidP="007A2178">
      <w:pPr>
        <w:keepLines/>
        <w:widowControl w:val="0"/>
        <w:autoSpaceDE w:val="0"/>
        <w:autoSpaceDN w:val="0"/>
        <w:adjustRightInd w:val="0"/>
        <w:spacing w:after="0" w:line="240" w:lineRule="auto"/>
        <w:jc w:val="both"/>
        <w:outlineLvl w:val="0"/>
        <w:rPr>
          <w:rFonts w:ascii="Times New Roman" w:hAnsi="Times New Roman"/>
          <w:color w:val="365F91" w:themeColor="accent1" w:themeShade="BF"/>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    </w:t>
      </w:r>
      <w:r>
        <w:rPr>
          <w:rFonts w:ascii="Times New Roman" w:hAnsi="Times New Roman"/>
          <w:b/>
          <w:bCs/>
          <w:sz w:val="28"/>
          <w:szCs w:val="28"/>
        </w:rPr>
        <w:t>57</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К 629</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proofErr w:type="spellStart"/>
      <w:r>
        <w:rPr>
          <w:rFonts w:ascii="Times New Roman" w:hAnsi="Times New Roman"/>
          <w:b/>
          <w:bCs/>
          <w:sz w:val="28"/>
          <w:szCs w:val="28"/>
        </w:rPr>
        <w:t>Колясникова</w:t>
      </w:r>
      <w:proofErr w:type="spellEnd"/>
      <w:r>
        <w:rPr>
          <w:rFonts w:ascii="Times New Roman" w:hAnsi="Times New Roman"/>
          <w:b/>
          <w:bCs/>
          <w:sz w:val="28"/>
          <w:szCs w:val="28"/>
        </w:rPr>
        <w:t>, Н. Л.</w:t>
      </w:r>
      <w:r>
        <w:rPr>
          <w:rFonts w:ascii="Times New Roman" w:hAnsi="Times New Roman"/>
          <w:sz w:val="28"/>
          <w:szCs w:val="28"/>
        </w:rPr>
        <w:t xml:space="preserve"> Проблемы генетической безопасности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учебное пособие / Н. Л. </w:t>
      </w:r>
      <w:proofErr w:type="spellStart"/>
      <w:r>
        <w:rPr>
          <w:rFonts w:ascii="Times New Roman" w:hAnsi="Times New Roman"/>
          <w:sz w:val="28"/>
          <w:szCs w:val="28"/>
        </w:rPr>
        <w:t>Колясникова</w:t>
      </w:r>
      <w:proofErr w:type="spellEnd"/>
      <w:r>
        <w:rPr>
          <w:rFonts w:ascii="Times New Roman" w:hAnsi="Times New Roman"/>
          <w:sz w:val="28"/>
          <w:szCs w:val="28"/>
        </w:rPr>
        <w:t xml:space="preserve"> ; Пермский ГАТУ.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- 94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всего:8 - </w:t>
      </w:r>
      <w:proofErr w:type="spellStart"/>
      <w:r>
        <w:rPr>
          <w:rFonts w:ascii="Times New Roman" w:hAnsi="Times New Roman"/>
          <w:sz w:val="28"/>
          <w:szCs w:val="28"/>
        </w:rPr>
        <w:t>чз</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r>
        <w:rPr>
          <w:rFonts w:ascii="Times New Roman" w:hAnsi="Times New Roman"/>
          <w:sz w:val="28"/>
          <w:szCs w:val="28"/>
        </w:rPr>
        <w:t>учаб</w:t>
      </w:r>
      <w:proofErr w:type="spellEnd"/>
      <w:r>
        <w:rPr>
          <w:rFonts w:ascii="Times New Roman" w:hAnsi="Times New Roman"/>
          <w:sz w:val="28"/>
          <w:szCs w:val="28"/>
        </w:rPr>
        <w:t>(5)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 xml:space="preserve">В учебном пособии раскрыты понятия, лежащие в основе проблем генетической безопасности, дана классификация </w:t>
      </w:r>
      <w:proofErr w:type="spellStart"/>
      <w:r>
        <w:rPr>
          <w:rFonts w:ascii="Times New Roman" w:hAnsi="Times New Roman"/>
          <w:sz w:val="28"/>
          <w:szCs w:val="28"/>
        </w:rPr>
        <w:t>генотоксических</w:t>
      </w:r>
      <w:proofErr w:type="spellEnd"/>
      <w:r>
        <w:rPr>
          <w:rFonts w:ascii="Times New Roman" w:hAnsi="Times New Roman"/>
          <w:sz w:val="28"/>
          <w:szCs w:val="28"/>
        </w:rPr>
        <w:t xml:space="preserve"> факторов, представлены методы и тест-системы для определения мутагенной активности физических и химических факторов. По каждой теме представлен теоретический материал и вопросы для закрепления материала, что способствует более глубокому усвоению материала и экономии времени студента. Учебное пособие предназначено для студентов, обучающихся по направлению подготовки 06.04.01 Биология.</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Ботаника</w:t>
      </w:r>
    </w:p>
    <w:p w:rsidR="007A2178" w:rsidRDefault="007A2178" w:rsidP="007A2178">
      <w:pPr>
        <w:keepLines/>
        <w:widowControl w:val="0"/>
        <w:autoSpaceDE w:val="0"/>
        <w:autoSpaceDN w:val="0"/>
        <w:adjustRightInd w:val="0"/>
        <w:spacing w:after="0" w:line="240" w:lineRule="auto"/>
        <w:jc w:val="both"/>
        <w:outlineLvl w:val="0"/>
        <w:rPr>
          <w:rFonts w:ascii="Times New Roman" w:hAnsi="Times New Roman"/>
          <w:color w:val="365F91" w:themeColor="accent1" w:themeShade="BF"/>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    </w:t>
      </w:r>
      <w:r>
        <w:rPr>
          <w:rFonts w:ascii="Times New Roman" w:hAnsi="Times New Roman"/>
          <w:b/>
          <w:bCs/>
          <w:sz w:val="28"/>
          <w:szCs w:val="28"/>
        </w:rPr>
        <w:t>58</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А 924</w:t>
      </w:r>
    </w:p>
    <w:p w:rsidR="007A2178" w:rsidRDefault="007A2178" w:rsidP="007A2178">
      <w:pPr>
        <w:widowControl w:val="0"/>
        <w:autoSpaceDE w:val="0"/>
        <w:autoSpaceDN w:val="0"/>
        <w:adjustRightInd w:val="0"/>
        <w:spacing w:after="0" w:line="240" w:lineRule="auto"/>
        <w:ind w:left="600" w:right="-1" w:firstLine="300"/>
        <w:jc w:val="both"/>
        <w:rPr>
          <w:rFonts w:ascii="Times New Roman" w:hAnsi="Times New Roman"/>
          <w:sz w:val="28"/>
          <w:szCs w:val="28"/>
        </w:rPr>
      </w:pPr>
      <w:r>
        <w:rPr>
          <w:rFonts w:ascii="Times New Roman" w:hAnsi="Times New Roman"/>
          <w:b/>
          <w:bCs/>
          <w:sz w:val="28"/>
          <w:szCs w:val="28"/>
        </w:rPr>
        <w:t>Атлас пыльцевых зерен</w:t>
      </w:r>
      <w:r>
        <w:rPr>
          <w:rFonts w:ascii="Times New Roman" w:hAnsi="Times New Roman"/>
          <w:sz w:val="28"/>
          <w:szCs w:val="28"/>
        </w:rPr>
        <w:t xml:space="preserve"> / И. В. </w:t>
      </w:r>
      <w:proofErr w:type="spellStart"/>
      <w:r>
        <w:rPr>
          <w:rFonts w:ascii="Times New Roman" w:hAnsi="Times New Roman"/>
          <w:sz w:val="28"/>
          <w:szCs w:val="28"/>
        </w:rPr>
        <w:t>Карпович</w:t>
      </w:r>
      <w:proofErr w:type="spellEnd"/>
      <w:r>
        <w:rPr>
          <w:rFonts w:ascii="Times New Roman" w:hAnsi="Times New Roman"/>
          <w:sz w:val="28"/>
          <w:szCs w:val="28"/>
        </w:rPr>
        <w:t xml:space="preserve">, Е. С. </w:t>
      </w:r>
      <w:proofErr w:type="spellStart"/>
      <w:r>
        <w:rPr>
          <w:rFonts w:ascii="Times New Roman" w:hAnsi="Times New Roman"/>
          <w:sz w:val="28"/>
          <w:szCs w:val="28"/>
        </w:rPr>
        <w:t>Дребезгина</w:t>
      </w:r>
      <w:proofErr w:type="spellEnd"/>
      <w:r>
        <w:rPr>
          <w:rFonts w:ascii="Times New Roman" w:hAnsi="Times New Roman"/>
          <w:sz w:val="28"/>
          <w:szCs w:val="28"/>
        </w:rPr>
        <w:t xml:space="preserve">, Е. А. </w:t>
      </w:r>
      <w:proofErr w:type="spellStart"/>
      <w:r>
        <w:rPr>
          <w:rFonts w:ascii="Times New Roman" w:hAnsi="Times New Roman"/>
          <w:sz w:val="28"/>
          <w:szCs w:val="28"/>
        </w:rPr>
        <w:t>Еловикова</w:t>
      </w:r>
      <w:proofErr w:type="spellEnd"/>
      <w:r>
        <w:rPr>
          <w:rFonts w:ascii="Times New Roman" w:hAnsi="Times New Roman"/>
          <w:sz w:val="28"/>
          <w:szCs w:val="28"/>
        </w:rPr>
        <w:t xml:space="preserve"> [и др.]. - Екатеринбург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Уральский рабочий, 2015. - 314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чз</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 xml:space="preserve">В атласе представлены морфологические характеристики и цветные микрофотографии </w:t>
      </w:r>
      <w:proofErr w:type="spellStart"/>
      <w:r>
        <w:rPr>
          <w:rFonts w:ascii="Times New Roman" w:hAnsi="Times New Roman"/>
          <w:sz w:val="28"/>
          <w:szCs w:val="28"/>
        </w:rPr>
        <w:t>неацетолизированных</w:t>
      </w:r>
      <w:proofErr w:type="spellEnd"/>
      <w:r>
        <w:rPr>
          <w:rFonts w:ascii="Times New Roman" w:hAnsi="Times New Roman"/>
          <w:sz w:val="28"/>
          <w:szCs w:val="28"/>
        </w:rPr>
        <w:t>, окрашенных фуксином пыльцевых зерен 288 видов растений, относящихся к 61 семейству и произрастающих на территории России. Также в атлас включены микрофотографии препаратов образцов меда, полученных из различных российских регионов.</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    </w:t>
      </w:r>
      <w:r>
        <w:rPr>
          <w:rFonts w:ascii="Times New Roman" w:hAnsi="Times New Roman"/>
          <w:b/>
          <w:bCs/>
          <w:sz w:val="28"/>
          <w:szCs w:val="28"/>
        </w:rPr>
        <w:t>58</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Е 911</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proofErr w:type="spellStart"/>
      <w:r>
        <w:rPr>
          <w:rFonts w:ascii="Times New Roman" w:hAnsi="Times New Roman"/>
          <w:b/>
          <w:bCs/>
          <w:sz w:val="28"/>
          <w:szCs w:val="28"/>
        </w:rPr>
        <w:t>Ефимик</w:t>
      </w:r>
      <w:proofErr w:type="spellEnd"/>
      <w:r>
        <w:rPr>
          <w:rFonts w:ascii="Times New Roman" w:hAnsi="Times New Roman"/>
          <w:b/>
          <w:bCs/>
          <w:sz w:val="28"/>
          <w:szCs w:val="28"/>
        </w:rPr>
        <w:t>, Е. Г.</w:t>
      </w:r>
      <w:r>
        <w:rPr>
          <w:rFonts w:ascii="Times New Roman" w:hAnsi="Times New Roman"/>
          <w:sz w:val="28"/>
          <w:szCs w:val="28"/>
        </w:rPr>
        <w:t xml:space="preserve"> Травы лесов города Перми. Атлас-определитель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[монография] / Е. Г. </w:t>
      </w:r>
      <w:proofErr w:type="spellStart"/>
      <w:r>
        <w:rPr>
          <w:rFonts w:ascii="Times New Roman" w:hAnsi="Times New Roman"/>
          <w:sz w:val="28"/>
          <w:szCs w:val="28"/>
        </w:rPr>
        <w:t>Ефимик</w:t>
      </w:r>
      <w:proofErr w:type="spellEnd"/>
      <w:r>
        <w:rPr>
          <w:rFonts w:ascii="Times New Roman" w:hAnsi="Times New Roman"/>
          <w:sz w:val="28"/>
          <w:szCs w:val="28"/>
        </w:rPr>
        <w:t xml:space="preserve">, С. А. </w:t>
      </w:r>
      <w:proofErr w:type="spellStart"/>
      <w:r>
        <w:rPr>
          <w:rFonts w:ascii="Times New Roman" w:hAnsi="Times New Roman"/>
          <w:sz w:val="28"/>
          <w:szCs w:val="28"/>
        </w:rPr>
        <w:t>Овеснов</w:t>
      </w:r>
      <w:proofErr w:type="spellEnd"/>
      <w:r>
        <w:rPr>
          <w:rFonts w:ascii="Times New Roman" w:hAnsi="Times New Roman"/>
          <w:sz w:val="28"/>
          <w:szCs w:val="28"/>
        </w:rPr>
        <w:t>.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Пермское книжное издательство, 2018. - 199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всего:4 - </w:t>
      </w:r>
      <w:proofErr w:type="spellStart"/>
      <w:r>
        <w:rPr>
          <w:rFonts w:ascii="Times New Roman" w:hAnsi="Times New Roman"/>
          <w:sz w:val="28"/>
          <w:szCs w:val="28"/>
        </w:rPr>
        <w:t>чз</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 xml:space="preserve">Книга содержит описания распространенных и обычных видов травянистых растений лесов </w:t>
      </w:r>
      <w:proofErr w:type="gramStart"/>
      <w:r>
        <w:rPr>
          <w:rFonts w:ascii="Times New Roman" w:hAnsi="Times New Roman"/>
          <w:sz w:val="28"/>
          <w:szCs w:val="28"/>
        </w:rPr>
        <w:t>г</w:t>
      </w:r>
      <w:proofErr w:type="gramEnd"/>
      <w:r>
        <w:rPr>
          <w:rFonts w:ascii="Times New Roman" w:hAnsi="Times New Roman"/>
          <w:sz w:val="28"/>
          <w:szCs w:val="28"/>
        </w:rPr>
        <w:t xml:space="preserve">. Перми. Кроме них, в книгу </w:t>
      </w:r>
      <w:r>
        <w:rPr>
          <w:rFonts w:ascii="Times New Roman" w:hAnsi="Times New Roman"/>
          <w:sz w:val="28"/>
          <w:szCs w:val="28"/>
        </w:rPr>
        <w:lastRenderedPageBreak/>
        <w:t>включены редкие и охраняемые растения, встречающиеся в лесах в черте города. Представлены следующие отделы сосудистых растений: плауновидные, хвощевидные, папоротниковидные, покрытосеменные (классы однодольные и двудольные). Каждый вид снабжен русским и латинским названием (в некоторых случаях приводятся и народные названия, используемые в Пермском крае), иллюстрациями, краткой морфологической характеристикой, предпочитаемыми биотопами, ресурсным значением, некоторыми интересными фактами. Для охраняемых видов указана категория редкости в Красной книге Пермского края.</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Экология</w:t>
      </w:r>
    </w:p>
    <w:p w:rsidR="007A2178" w:rsidRDefault="007A2178" w:rsidP="007A2178">
      <w:pPr>
        <w:keepLines/>
        <w:widowControl w:val="0"/>
        <w:autoSpaceDE w:val="0"/>
        <w:autoSpaceDN w:val="0"/>
        <w:adjustRightInd w:val="0"/>
        <w:spacing w:after="0" w:line="240" w:lineRule="auto"/>
        <w:jc w:val="both"/>
        <w:outlineLvl w:val="0"/>
        <w:rPr>
          <w:rFonts w:ascii="Times New Roman" w:hAnsi="Times New Roman"/>
          <w:color w:val="365F91" w:themeColor="accent1" w:themeShade="BF"/>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4.    </w:t>
      </w:r>
      <w:r>
        <w:rPr>
          <w:rFonts w:ascii="Times New Roman" w:hAnsi="Times New Roman"/>
          <w:b/>
          <w:bCs/>
          <w:sz w:val="28"/>
          <w:szCs w:val="28"/>
        </w:rPr>
        <w:t>502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К 782</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Красная книга Пермского</w:t>
      </w:r>
      <w:r>
        <w:rPr>
          <w:rFonts w:ascii="Times New Roman" w:hAnsi="Times New Roman"/>
          <w:sz w:val="28"/>
          <w:szCs w:val="28"/>
        </w:rPr>
        <w:t xml:space="preserve"> края / </w:t>
      </w:r>
      <w:proofErr w:type="spellStart"/>
      <w:r>
        <w:rPr>
          <w:rFonts w:ascii="Times New Roman" w:hAnsi="Times New Roman"/>
          <w:sz w:val="28"/>
          <w:szCs w:val="28"/>
        </w:rPr>
        <w:t>М-во</w:t>
      </w:r>
      <w:proofErr w:type="spellEnd"/>
      <w:r>
        <w:rPr>
          <w:rFonts w:ascii="Times New Roman" w:hAnsi="Times New Roman"/>
          <w:sz w:val="28"/>
          <w:szCs w:val="28"/>
        </w:rPr>
        <w:t xml:space="preserve"> природных ресурсов, лесного хозяйства и экологии Пермского края [и др.]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ред. М. А. Бакланов.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Алдари</w:t>
      </w:r>
      <w:proofErr w:type="spellEnd"/>
      <w:r>
        <w:rPr>
          <w:rFonts w:ascii="Times New Roman" w:hAnsi="Times New Roman"/>
          <w:sz w:val="28"/>
          <w:szCs w:val="28"/>
        </w:rPr>
        <w:t>, 2018. - 230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всего:6 - </w:t>
      </w:r>
      <w:proofErr w:type="spellStart"/>
      <w:r>
        <w:rPr>
          <w:rFonts w:ascii="Times New Roman" w:hAnsi="Times New Roman"/>
          <w:sz w:val="28"/>
          <w:szCs w:val="28"/>
        </w:rPr>
        <w:t>чз</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сбо</w:t>
      </w:r>
      <w:proofErr w:type="spellEnd"/>
      <w:r>
        <w:rPr>
          <w:rFonts w:ascii="Times New Roman" w:hAnsi="Times New Roman"/>
          <w:sz w:val="28"/>
          <w:szCs w:val="28"/>
        </w:rPr>
        <w:t xml:space="preserve">(1), </w:t>
      </w:r>
      <w:proofErr w:type="spellStart"/>
      <w:r>
        <w:rPr>
          <w:rFonts w:ascii="Times New Roman" w:hAnsi="Times New Roman"/>
          <w:sz w:val="28"/>
          <w:szCs w:val="28"/>
        </w:rPr>
        <w:t>учаб</w:t>
      </w:r>
      <w:proofErr w:type="spellEnd"/>
      <w:r>
        <w:rPr>
          <w:rFonts w:ascii="Times New Roman" w:hAnsi="Times New Roman"/>
          <w:sz w:val="28"/>
          <w:szCs w:val="28"/>
        </w:rPr>
        <w:t>(3)</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 xml:space="preserve">Книга является официальным справочным изданием. Содержит сведения о внешнем виде, распространении, </w:t>
      </w:r>
      <w:proofErr w:type="spellStart"/>
      <w:r>
        <w:rPr>
          <w:rFonts w:ascii="Times New Roman" w:hAnsi="Times New Roman"/>
          <w:sz w:val="28"/>
          <w:szCs w:val="28"/>
        </w:rPr>
        <w:t>биотопической</w:t>
      </w:r>
      <w:proofErr w:type="spellEnd"/>
      <w:r>
        <w:rPr>
          <w:rFonts w:ascii="Times New Roman" w:hAnsi="Times New Roman"/>
          <w:sz w:val="28"/>
          <w:szCs w:val="28"/>
        </w:rPr>
        <w:t xml:space="preserve"> приуроченности и статусе редких и находящихся под угрозой исчезновения животных, растений и других организмов. Приведена информация о 144 видах, занесенных в Красную книгу Пермского края. Описаны известные причины сокращения численности видов, рассматриваются факторы, представляющие для них опасность, и мероприятия по стабилизации и восстановлению популяций. Видовые очерки иллюстрированы цветными рисунками, картосхемами распространения животных, растений и других организмов в крае.</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5.    </w:t>
      </w:r>
      <w:r>
        <w:rPr>
          <w:rFonts w:ascii="Times New Roman" w:hAnsi="Times New Roman"/>
          <w:b/>
          <w:bCs/>
          <w:sz w:val="28"/>
          <w:szCs w:val="28"/>
        </w:rPr>
        <w:t>502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Э 400</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Экология города. Состояние</w:t>
      </w:r>
      <w:r>
        <w:rPr>
          <w:rFonts w:ascii="Times New Roman" w:hAnsi="Times New Roman"/>
          <w:sz w:val="28"/>
          <w:szCs w:val="28"/>
        </w:rPr>
        <w:t xml:space="preserve"> и охрана окружающей среды города Перми. 2018 - год экологического волонтера в городе Перми / Управление по экологии и природопользованию администрации города Перми.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Пермское книжное издательство, 2018. - 115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чз</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r>
        <w:rPr>
          <w:rFonts w:ascii="Times New Roman" w:hAnsi="Times New Roman"/>
          <w:sz w:val="28"/>
          <w:szCs w:val="28"/>
        </w:rPr>
        <w:t>сбо</w:t>
      </w:r>
      <w:proofErr w:type="spellEnd"/>
      <w:r>
        <w:rPr>
          <w:rFonts w:ascii="Times New Roman" w:hAnsi="Times New Roman"/>
          <w:sz w:val="28"/>
          <w:szCs w:val="28"/>
        </w:rPr>
        <w:t xml:space="preserve">(1), </w:t>
      </w:r>
      <w:proofErr w:type="spellStart"/>
      <w:r>
        <w:rPr>
          <w:rFonts w:ascii="Times New Roman" w:hAnsi="Times New Roman"/>
          <w:sz w:val="28"/>
          <w:szCs w:val="28"/>
        </w:rPr>
        <w:t>аблг</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pStyle w:val="a4"/>
        <w:widowControl w:val="0"/>
        <w:numPr>
          <w:ilvl w:val="0"/>
          <w:numId w:val="2"/>
        </w:num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u w:val="single"/>
        </w:rPr>
        <w:t>Технические науки</w:t>
      </w:r>
    </w:p>
    <w:p w:rsidR="007A2178" w:rsidRDefault="007A2178" w:rsidP="007A2178">
      <w:pPr>
        <w:pStyle w:val="a4"/>
        <w:widowControl w:val="0"/>
        <w:autoSpaceDE w:val="0"/>
        <w:autoSpaceDN w:val="0"/>
        <w:adjustRightInd w:val="0"/>
        <w:spacing w:after="0" w:line="240" w:lineRule="auto"/>
        <w:ind w:left="360"/>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Строительство</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6.    </w:t>
      </w:r>
      <w:r>
        <w:rPr>
          <w:rFonts w:ascii="Times New Roman" w:hAnsi="Times New Roman"/>
          <w:b/>
          <w:bCs/>
          <w:sz w:val="28"/>
          <w:szCs w:val="28"/>
        </w:rPr>
        <w:t>69</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253</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proofErr w:type="spellStart"/>
      <w:r>
        <w:rPr>
          <w:rFonts w:ascii="Times New Roman" w:hAnsi="Times New Roman"/>
          <w:b/>
          <w:bCs/>
          <w:sz w:val="28"/>
          <w:szCs w:val="28"/>
        </w:rPr>
        <w:t>Пенский</w:t>
      </w:r>
      <w:proofErr w:type="spellEnd"/>
      <w:r>
        <w:rPr>
          <w:rFonts w:ascii="Times New Roman" w:hAnsi="Times New Roman"/>
          <w:b/>
          <w:bCs/>
          <w:sz w:val="28"/>
          <w:szCs w:val="28"/>
        </w:rPr>
        <w:t>, О. Г.</w:t>
      </w:r>
      <w:r>
        <w:rPr>
          <w:rFonts w:ascii="Times New Roman" w:hAnsi="Times New Roman"/>
          <w:sz w:val="28"/>
          <w:szCs w:val="28"/>
        </w:rPr>
        <w:t xml:space="preserve"> Технические решения строительных артиллерийских </w:t>
      </w:r>
      <w:r>
        <w:rPr>
          <w:rFonts w:ascii="Times New Roman" w:hAnsi="Times New Roman"/>
          <w:sz w:val="28"/>
          <w:szCs w:val="28"/>
        </w:rPr>
        <w:lastRenderedPageBreak/>
        <w:t xml:space="preserve">орудий : монография / О. Г. </w:t>
      </w:r>
      <w:proofErr w:type="spellStart"/>
      <w:r>
        <w:rPr>
          <w:rFonts w:ascii="Times New Roman" w:hAnsi="Times New Roman"/>
          <w:sz w:val="28"/>
          <w:szCs w:val="28"/>
        </w:rPr>
        <w:t>Пенский</w:t>
      </w:r>
      <w:proofErr w:type="spellEnd"/>
      <w:r>
        <w:rPr>
          <w:rFonts w:ascii="Times New Roman" w:hAnsi="Times New Roman"/>
          <w:sz w:val="28"/>
          <w:szCs w:val="28"/>
        </w:rPr>
        <w:t xml:space="preserve"> ;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нац</w:t>
      </w:r>
      <w:proofErr w:type="spellEnd"/>
      <w:r>
        <w:rPr>
          <w:rFonts w:ascii="Times New Roman" w:hAnsi="Times New Roman"/>
          <w:sz w:val="28"/>
          <w:szCs w:val="28"/>
        </w:rPr>
        <w:t xml:space="preserve">. </w:t>
      </w:r>
      <w:proofErr w:type="spellStart"/>
      <w:r>
        <w:rPr>
          <w:rFonts w:ascii="Times New Roman" w:hAnsi="Times New Roman"/>
          <w:sz w:val="28"/>
          <w:szCs w:val="28"/>
        </w:rPr>
        <w:t>исслед</w:t>
      </w:r>
      <w:proofErr w:type="spellEnd"/>
      <w:r>
        <w:rPr>
          <w:rFonts w:ascii="Times New Roman" w:hAnsi="Times New Roman"/>
          <w:sz w:val="28"/>
          <w:szCs w:val="28"/>
        </w:rPr>
        <w:t xml:space="preserve">. ун-т,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ун-т им. акад. Д. Н. Прянишникова.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Издательство ПГНИУ, 2018. - 123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всего:6 - </w:t>
      </w:r>
      <w:proofErr w:type="spellStart"/>
      <w:r>
        <w:rPr>
          <w:rFonts w:ascii="Times New Roman" w:hAnsi="Times New Roman"/>
          <w:sz w:val="28"/>
          <w:szCs w:val="28"/>
        </w:rPr>
        <w:t>чз</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r>
        <w:rPr>
          <w:rFonts w:ascii="Times New Roman" w:hAnsi="Times New Roman"/>
          <w:sz w:val="28"/>
          <w:szCs w:val="28"/>
        </w:rPr>
        <w:t>золг</w:t>
      </w:r>
      <w:proofErr w:type="spellEnd"/>
      <w:r>
        <w:rPr>
          <w:rFonts w:ascii="Times New Roman" w:hAnsi="Times New Roman"/>
          <w:sz w:val="28"/>
          <w:szCs w:val="28"/>
        </w:rPr>
        <w:t xml:space="preserve">(1), </w:t>
      </w:r>
      <w:proofErr w:type="spellStart"/>
      <w:r>
        <w:rPr>
          <w:rFonts w:ascii="Times New Roman" w:hAnsi="Times New Roman"/>
          <w:sz w:val="28"/>
          <w:szCs w:val="28"/>
        </w:rPr>
        <w:t>аблг</w:t>
      </w:r>
      <w:proofErr w:type="spellEnd"/>
      <w:r>
        <w:rPr>
          <w:rFonts w:ascii="Times New Roman" w:hAnsi="Times New Roman"/>
          <w:sz w:val="28"/>
          <w:szCs w:val="28"/>
        </w:rPr>
        <w:t>(2)</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 xml:space="preserve">Приведена краткая историческая справка создания артиллерийских орудий, предназначенных для </w:t>
      </w:r>
      <w:proofErr w:type="spellStart"/>
      <w:r>
        <w:rPr>
          <w:rFonts w:ascii="Times New Roman" w:hAnsi="Times New Roman"/>
          <w:sz w:val="28"/>
          <w:szCs w:val="28"/>
        </w:rPr>
        <w:t>застреливания</w:t>
      </w:r>
      <w:proofErr w:type="spellEnd"/>
      <w:r>
        <w:rPr>
          <w:rFonts w:ascii="Times New Roman" w:hAnsi="Times New Roman"/>
          <w:sz w:val="28"/>
          <w:szCs w:val="28"/>
        </w:rPr>
        <w:t xml:space="preserve"> строительных элементов в грунт. Описаны технологии использования пушек при решении задач строительства. На основе математических моделей предложены принципиальные пути конструкторских решений строительных артиллерийских орудий. Приведены тексты патентов РФ на изобретения, посвященные конструкциям строительных пушек. Приведены акты о внедрении строительных орудий в промышленность СССР и РФ.</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1"/>
        <w:rPr>
          <w:rFonts w:ascii="Times New Roman" w:hAnsi="Times New Roman"/>
          <w:b/>
          <w:bCs/>
          <w:i/>
          <w:iCs/>
          <w:color w:val="4F81BD" w:themeColor="accent1"/>
          <w:sz w:val="26"/>
          <w:szCs w:val="26"/>
        </w:rPr>
      </w:pPr>
      <w:r>
        <w:rPr>
          <w:rFonts w:ascii="Times New Roman" w:hAnsi="Times New Roman"/>
          <w:b/>
          <w:bCs/>
          <w:i/>
          <w:iCs/>
          <w:color w:val="4F81BD" w:themeColor="accent1"/>
          <w:sz w:val="26"/>
          <w:szCs w:val="26"/>
        </w:rPr>
        <w:t>Средства транспорта</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7.    </w:t>
      </w:r>
      <w:r>
        <w:rPr>
          <w:rFonts w:ascii="Times New Roman" w:hAnsi="Times New Roman"/>
          <w:b/>
          <w:bCs/>
          <w:sz w:val="28"/>
          <w:szCs w:val="28"/>
        </w:rPr>
        <w:t>629.3</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М 215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Мальцев, Д. В.</w:t>
      </w:r>
      <w:r>
        <w:rPr>
          <w:rFonts w:ascii="Times New Roman" w:hAnsi="Times New Roman"/>
          <w:sz w:val="28"/>
          <w:szCs w:val="28"/>
        </w:rPr>
        <w:t xml:space="preserve"> Повышение эффективности эксплуатации кузовных мусоровозов : монография / Д. В. Мальцев, Е. М. </w:t>
      </w:r>
      <w:proofErr w:type="spellStart"/>
      <w:r>
        <w:rPr>
          <w:rFonts w:ascii="Times New Roman" w:hAnsi="Times New Roman"/>
          <w:sz w:val="28"/>
          <w:szCs w:val="28"/>
        </w:rPr>
        <w:t>Генсон</w:t>
      </w:r>
      <w:proofErr w:type="spellEnd"/>
      <w:r>
        <w:rPr>
          <w:rFonts w:ascii="Times New Roman" w:hAnsi="Times New Roman"/>
          <w:sz w:val="28"/>
          <w:szCs w:val="28"/>
        </w:rPr>
        <w:t xml:space="preserve"> ; </w:t>
      </w:r>
      <w:proofErr w:type="spellStart"/>
      <w:r>
        <w:rPr>
          <w:rFonts w:ascii="Times New Roman" w:hAnsi="Times New Roman"/>
          <w:sz w:val="28"/>
          <w:szCs w:val="28"/>
        </w:rPr>
        <w:t>М-во</w:t>
      </w:r>
      <w:proofErr w:type="spellEnd"/>
      <w:r>
        <w:rPr>
          <w:rFonts w:ascii="Times New Roman" w:hAnsi="Times New Roman"/>
          <w:sz w:val="28"/>
          <w:szCs w:val="28"/>
        </w:rPr>
        <w:t xml:space="preserve"> сельского хозяйства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ун-т им. акад. Д. Н. Прянишникова.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- 144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всего:8 -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аблг</w:t>
      </w:r>
      <w:proofErr w:type="spellEnd"/>
      <w:r>
        <w:rPr>
          <w:rFonts w:ascii="Times New Roman" w:hAnsi="Times New Roman"/>
          <w:sz w:val="28"/>
          <w:szCs w:val="28"/>
        </w:rPr>
        <w:t xml:space="preserve">(4), </w:t>
      </w:r>
      <w:proofErr w:type="spellStart"/>
      <w:r>
        <w:rPr>
          <w:rFonts w:ascii="Times New Roman" w:hAnsi="Times New Roman"/>
          <w:sz w:val="28"/>
          <w:szCs w:val="28"/>
        </w:rPr>
        <w:t>золг</w:t>
      </w:r>
      <w:proofErr w:type="spellEnd"/>
      <w:r>
        <w:rPr>
          <w:rFonts w:ascii="Times New Roman" w:hAnsi="Times New Roman"/>
          <w:sz w:val="28"/>
          <w:szCs w:val="28"/>
        </w:rPr>
        <w:t>(2)</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Монография посвящена проблемам эксплуатации кузовных мусоровозов. Рассмотрены вопросы повышения надежности исполнительных механизмов с гидравлическим приводом, нормирования расхода топлива в различных режимах работы мусоровозов. Разработаны практические рекомендации по повышению эффективности эксплуатации.</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pStyle w:val="a4"/>
        <w:widowControl w:val="0"/>
        <w:numPr>
          <w:ilvl w:val="0"/>
          <w:numId w:val="2"/>
        </w:numPr>
        <w:autoSpaceDE w:val="0"/>
        <w:autoSpaceDN w:val="0"/>
        <w:adjustRightInd w:val="0"/>
        <w:spacing w:after="0" w:line="240" w:lineRule="auto"/>
        <w:jc w:val="center"/>
        <w:outlineLvl w:val="0"/>
        <w:rPr>
          <w:rFonts w:ascii="Times New Roman" w:hAnsi="Times New Roman"/>
          <w:b/>
          <w:bCs/>
          <w:sz w:val="28"/>
          <w:szCs w:val="28"/>
          <w:u w:val="single"/>
        </w:rPr>
      </w:pPr>
      <w:r>
        <w:rPr>
          <w:rFonts w:ascii="Times New Roman" w:hAnsi="Times New Roman"/>
          <w:b/>
          <w:bCs/>
          <w:sz w:val="28"/>
          <w:szCs w:val="28"/>
          <w:u w:val="single"/>
        </w:rPr>
        <w:t>Лесное хозяйство. Сельское хозяйство. Ветеринария</w:t>
      </w:r>
    </w:p>
    <w:p w:rsidR="007A2178" w:rsidRDefault="007A2178" w:rsidP="007A2178">
      <w:pPr>
        <w:pStyle w:val="a4"/>
        <w:widowControl w:val="0"/>
        <w:autoSpaceDE w:val="0"/>
        <w:autoSpaceDN w:val="0"/>
        <w:adjustRightInd w:val="0"/>
        <w:spacing w:after="0" w:line="240" w:lineRule="auto"/>
        <w:jc w:val="both"/>
        <w:outlineLvl w:val="0"/>
        <w:rPr>
          <w:rFonts w:ascii="Times New Roman" w:hAnsi="Times New Roman"/>
          <w:b/>
          <w:bCs/>
          <w:sz w:val="28"/>
          <w:szCs w:val="28"/>
          <w:u w:val="single"/>
        </w:rPr>
      </w:pPr>
    </w:p>
    <w:p w:rsidR="007A2178" w:rsidRDefault="007A2178" w:rsidP="007A2178">
      <w:pPr>
        <w:keepLines/>
        <w:widowControl w:val="0"/>
        <w:autoSpaceDE w:val="0"/>
        <w:autoSpaceDN w:val="0"/>
        <w:adjustRightInd w:val="0"/>
        <w:spacing w:after="0" w:line="240" w:lineRule="auto"/>
        <w:jc w:val="center"/>
        <w:outlineLvl w:val="1"/>
        <w:rPr>
          <w:rFonts w:ascii="Times New Roman" w:hAnsi="Times New Roman"/>
          <w:b/>
          <w:bCs/>
          <w:i/>
          <w:iCs/>
          <w:color w:val="4F81BD" w:themeColor="accent1"/>
          <w:sz w:val="26"/>
          <w:szCs w:val="26"/>
        </w:rPr>
      </w:pPr>
      <w:r>
        <w:rPr>
          <w:rFonts w:ascii="Times New Roman" w:hAnsi="Times New Roman"/>
          <w:b/>
          <w:bCs/>
          <w:i/>
          <w:iCs/>
          <w:color w:val="4F81BD" w:themeColor="accent1"/>
          <w:sz w:val="26"/>
          <w:szCs w:val="26"/>
        </w:rPr>
        <w:t>Птицеводство</w:t>
      </w:r>
    </w:p>
    <w:p w:rsidR="007A2178" w:rsidRDefault="007A2178" w:rsidP="007A2178">
      <w:pPr>
        <w:keepLines/>
        <w:widowControl w:val="0"/>
        <w:autoSpaceDE w:val="0"/>
        <w:autoSpaceDN w:val="0"/>
        <w:adjustRightInd w:val="0"/>
        <w:spacing w:after="0" w:line="240" w:lineRule="auto"/>
        <w:jc w:val="center"/>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8.    </w:t>
      </w:r>
      <w:r>
        <w:rPr>
          <w:rFonts w:ascii="Times New Roman" w:hAnsi="Times New Roman"/>
          <w:b/>
          <w:bCs/>
          <w:sz w:val="28"/>
          <w:szCs w:val="28"/>
        </w:rPr>
        <w:t>636</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С 722</w:t>
      </w:r>
    </w:p>
    <w:p w:rsidR="007A2178" w:rsidRDefault="007A2178" w:rsidP="007A2178">
      <w:pPr>
        <w:widowControl w:val="0"/>
        <w:autoSpaceDE w:val="0"/>
        <w:autoSpaceDN w:val="0"/>
        <w:adjustRightInd w:val="0"/>
        <w:spacing w:after="0" w:line="240" w:lineRule="auto"/>
        <w:ind w:left="600" w:right="141"/>
        <w:jc w:val="both"/>
        <w:rPr>
          <w:rFonts w:ascii="Times New Roman" w:hAnsi="Times New Roman"/>
          <w:sz w:val="28"/>
          <w:szCs w:val="28"/>
        </w:rPr>
      </w:pPr>
      <w:r>
        <w:rPr>
          <w:rFonts w:ascii="Times New Roman" w:hAnsi="Times New Roman"/>
          <w:b/>
          <w:bCs/>
          <w:sz w:val="28"/>
          <w:szCs w:val="28"/>
        </w:rPr>
        <w:t>Спиридонов, И. П.</w:t>
      </w:r>
      <w:r>
        <w:rPr>
          <w:rFonts w:ascii="Times New Roman" w:hAnsi="Times New Roman"/>
          <w:sz w:val="28"/>
          <w:szCs w:val="28"/>
        </w:rPr>
        <w:t xml:space="preserve"> Инкубация яиц сельскохозяйственной птицы от А до Я : энциклопедический словарь-справочник / И. П. Спиридонов, А. Б. Мальцев, А. Б. Дымков ; </w:t>
      </w:r>
      <w:proofErr w:type="spellStart"/>
      <w:r>
        <w:rPr>
          <w:rFonts w:ascii="Times New Roman" w:hAnsi="Times New Roman"/>
          <w:sz w:val="28"/>
          <w:szCs w:val="28"/>
        </w:rPr>
        <w:t>Сиб</w:t>
      </w:r>
      <w:proofErr w:type="spellEnd"/>
      <w:r>
        <w:rPr>
          <w:rFonts w:ascii="Times New Roman" w:hAnsi="Times New Roman"/>
          <w:sz w:val="28"/>
          <w:szCs w:val="28"/>
        </w:rPr>
        <w:t xml:space="preserve">. </w:t>
      </w:r>
      <w:proofErr w:type="spellStart"/>
      <w:r>
        <w:rPr>
          <w:rFonts w:ascii="Times New Roman" w:hAnsi="Times New Roman"/>
          <w:sz w:val="28"/>
          <w:szCs w:val="28"/>
        </w:rPr>
        <w:t>науч</w:t>
      </w:r>
      <w:proofErr w:type="gramStart"/>
      <w:r>
        <w:rPr>
          <w:rFonts w:ascii="Times New Roman" w:hAnsi="Times New Roman"/>
          <w:sz w:val="28"/>
          <w:szCs w:val="28"/>
        </w:rPr>
        <w:t>.-</w:t>
      </w:r>
      <w:proofErr w:type="gramEnd"/>
      <w:r>
        <w:rPr>
          <w:rFonts w:ascii="Times New Roman" w:hAnsi="Times New Roman"/>
          <w:sz w:val="28"/>
          <w:szCs w:val="28"/>
        </w:rPr>
        <w:t>исслед</w:t>
      </w:r>
      <w:proofErr w:type="spellEnd"/>
      <w:r>
        <w:rPr>
          <w:rFonts w:ascii="Times New Roman" w:hAnsi="Times New Roman"/>
          <w:sz w:val="28"/>
          <w:szCs w:val="28"/>
        </w:rPr>
        <w:t xml:space="preserve">. </w:t>
      </w:r>
      <w:proofErr w:type="spellStart"/>
      <w:r>
        <w:rPr>
          <w:rFonts w:ascii="Times New Roman" w:hAnsi="Times New Roman"/>
          <w:sz w:val="28"/>
          <w:szCs w:val="28"/>
        </w:rPr>
        <w:t>ин-т</w:t>
      </w:r>
      <w:proofErr w:type="spellEnd"/>
      <w:r>
        <w:rPr>
          <w:rFonts w:ascii="Times New Roman" w:hAnsi="Times New Roman"/>
          <w:sz w:val="28"/>
          <w:szCs w:val="28"/>
        </w:rPr>
        <w:t xml:space="preserve"> птицеводства. - Омск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Макшеева</w:t>
      </w:r>
      <w:proofErr w:type="spellEnd"/>
      <w:r>
        <w:rPr>
          <w:rFonts w:ascii="Times New Roman" w:hAnsi="Times New Roman"/>
          <w:sz w:val="28"/>
          <w:szCs w:val="28"/>
        </w:rPr>
        <w:t xml:space="preserve"> Е. А., 2017. - 593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чзлг</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9.    </w:t>
      </w:r>
      <w:r>
        <w:rPr>
          <w:rFonts w:ascii="Times New Roman" w:hAnsi="Times New Roman"/>
          <w:b/>
          <w:bCs/>
          <w:sz w:val="28"/>
          <w:szCs w:val="28"/>
        </w:rPr>
        <w:t>636</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С 722</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Спиридонов, И. П.</w:t>
      </w:r>
      <w:r>
        <w:rPr>
          <w:rFonts w:ascii="Times New Roman" w:hAnsi="Times New Roman"/>
          <w:sz w:val="28"/>
          <w:szCs w:val="28"/>
        </w:rPr>
        <w:t xml:space="preserve"> Селекция, генетика и воспроизводство </w:t>
      </w:r>
      <w:r>
        <w:rPr>
          <w:rFonts w:ascii="Times New Roman" w:hAnsi="Times New Roman"/>
          <w:sz w:val="28"/>
          <w:szCs w:val="28"/>
        </w:rPr>
        <w:lastRenderedPageBreak/>
        <w:t>сельскохозяйственной птицы. От А до 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энциклопедический словарь-справочник : в 2 томах. Том 2 / И. </w:t>
      </w:r>
      <w:r w:rsidR="00BC0A1C">
        <w:rPr>
          <w:rFonts w:ascii="Times New Roman" w:hAnsi="Times New Roman"/>
          <w:sz w:val="28"/>
          <w:szCs w:val="28"/>
        </w:rPr>
        <w:t>П. Спиридонов, А. Б. Дымков, А. Б. </w:t>
      </w:r>
      <w:r>
        <w:rPr>
          <w:rFonts w:ascii="Times New Roman" w:hAnsi="Times New Roman"/>
          <w:sz w:val="28"/>
          <w:szCs w:val="28"/>
        </w:rPr>
        <w:t xml:space="preserve">Мальцев ; </w:t>
      </w:r>
      <w:proofErr w:type="spellStart"/>
      <w:r>
        <w:rPr>
          <w:rFonts w:ascii="Times New Roman" w:hAnsi="Times New Roman"/>
          <w:sz w:val="28"/>
          <w:szCs w:val="28"/>
        </w:rPr>
        <w:t>Сиб</w:t>
      </w:r>
      <w:proofErr w:type="spellEnd"/>
      <w:r>
        <w:rPr>
          <w:rFonts w:ascii="Times New Roman" w:hAnsi="Times New Roman"/>
          <w:sz w:val="28"/>
          <w:szCs w:val="28"/>
        </w:rPr>
        <w:t xml:space="preserve">. </w:t>
      </w:r>
      <w:proofErr w:type="spellStart"/>
      <w:r>
        <w:rPr>
          <w:rFonts w:ascii="Times New Roman" w:hAnsi="Times New Roman"/>
          <w:sz w:val="28"/>
          <w:szCs w:val="28"/>
        </w:rPr>
        <w:t>науч</w:t>
      </w:r>
      <w:proofErr w:type="gramStart"/>
      <w:r>
        <w:rPr>
          <w:rFonts w:ascii="Times New Roman" w:hAnsi="Times New Roman"/>
          <w:sz w:val="28"/>
          <w:szCs w:val="28"/>
        </w:rPr>
        <w:t>.-</w:t>
      </w:r>
      <w:proofErr w:type="gramEnd"/>
      <w:r>
        <w:rPr>
          <w:rFonts w:ascii="Times New Roman" w:hAnsi="Times New Roman"/>
          <w:sz w:val="28"/>
          <w:szCs w:val="28"/>
        </w:rPr>
        <w:t>исслед</w:t>
      </w:r>
      <w:proofErr w:type="spellEnd"/>
      <w:r>
        <w:rPr>
          <w:rFonts w:ascii="Times New Roman" w:hAnsi="Times New Roman"/>
          <w:sz w:val="28"/>
          <w:szCs w:val="28"/>
        </w:rPr>
        <w:t xml:space="preserve">. </w:t>
      </w:r>
      <w:proofErr w:type="spellStart"/>
      <w:r>
        <w:rPr>
          <w:rFonts w:ascii="Times New Roman" w:hAnsi="Times New Roman"/>
          <w:sz w:val="28"/>
          <w:szCs w:val="28"/>
        </w:rPr>
        <w:t>ин-т</w:t>
      </w:r>
      <w:proofErr w:type="spellEnd"/>
      <w:r>
        <w:rPr>
          <w:rFonts w:ascii="Times New Roman" w:hAnsi="Times New Roman"/>
          <w:sz w:val="28"/>
          <w:szCs w:val="28"/>
        </w:rPr>
        <w:t xml:space="preserve"> птицеводства. - Омск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Макшеева</w:t>
      </w:r>
      <w:proofErr w:type="spellEnd"/>
      <w:r>
        <w:rPr>
          <w:rFonts w:ascii="Times New Roman" w:hAnsi="Times New Roman"/>
          <w:sz w:val="28"/>
          <w:szCs w:val="28"/>
        </w:rPr>
        <w:t xml:space="preserve"> Е. А., 2018. - 583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чзлг</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5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10.    </w:t>
      </w:r>
      <w:r>
        <w:rPr>
          <w:rFonts w:ascii="Times New Roman" w:hAnsi="Times New Roman"/>
          <w:b/>
          <w:bCs/>
          <w:sz w:val="28"/>
          <w:szCs w:val="28"/>
        </w:rPr>
        <w:t>636</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С 722</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Спиридонов, И. П.</w:t>
      </w:r>
      <w:r>
        <w:rPr>
          <w:rFonts w:ascii="Times New Roman" w:hAnsi="Times New Roman"/>
          <w:sz w:val="28"/>
          <w:szCs w:val="28"/>
        </w:rPr>
        <w:t xml:space="preserve"> Селекция, генетика и воспроизводство сельскохозяйственной птицы. От А до 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энциклопедический словарь-справочник : в 2 томах. Том 1 / И. </w:t>
      </w:r>
      <w:r w:rsidR="00BC0A1C">
        <w:rPr>
          <w:rFonts w:ascii="Times New Roman" w:hAnsi="Times New Roman"/>
          <w:sz w:val="28"/>
          <w:szCs w:val="28"/>
        </w:rPr>
        <w:t>П. Спиридонов, А. Б. Дымков, А. Б. </w:t>
      </w:r>
      <w:r>
        <w:rPr>
          <w:rFonts w:ascii="Times New Roman" w:hAnsi="Times New Roman"/>
          <w:sz w:val="28"/>
          <w:szCs w:val="28"/>
        </w:rPr>
        <w:t xml:space="preserve">Мальцев ; </w:t>
      </w:r>
      <w:proofErr w:type="spellStart"/>
      <w:r>
        <w:rPr>
          <w:rFonts w:ascii="Times New Roman" w:hAnsi="Times New Roman"/>
          <w:sz w:val="28"/>
          <w:szCs w:val="28"/>
        </w:rPr>
        <w:t>Сиб</w:t>
      </w:r>
      <w:proofErr w:type="spellEnd"/>
      <w:r>
        <w:rPr>
          <w:rFonts w:ascii="Times New Roman" w:hAnsi="Times New Roman"/>
          <w:sz w:val="28"/>
          <w:szCs w:val="28"/>
        </w:rPr>
        <w:t xml:space="preserve">. </w:t>
      </w:r>
      <w:proofErr w:type="spellStart"/>
      <w:r>
        <w:rPr>
          <w:rFonts w:ascii="Times New Roman" w:hAnsi="Times New Roman"/>
          <w:sz w:val="28"/>
          <w:szCs w:val="28"/>
        </w:rPr>
        <w:t>науч</w:t>
      </w:r>
      <w:proofErr w:type="gramStart"/>
      <w:r>
        <w:rPr>
          <w:rFonts w:ascii="Times New Roman" w:hAnsi="Times New Roman"/>
          <w:sz w:val="28"/>
          <w:szCs w:val="28"/>
        </w:rPr>
        <w:t>.-</w:t>
      </w:r>
      <w:proofErr w:type="gramEnd"/>
      <w:r>
        <w:rPr>
          <w:rFonts w:ascii="Times New Roman" w:hAnsi="Times New Roman"/>
          <w:sz w:val="28"/>
          <w:szCs w:val="28"/>
        </w:rPr>
        <w:t>исслед</w:t>
      </w:r>
      <w:proofErr w:type="spellEnd"/>
      <w:r>
        <w:rPr>
          <w:rFonts w:ascii="Times New Roman" w:hAnsi="Times New Roman"/>
          <w:sz w:val="28"/>
          <w:szCs w:val="28"/>
        </w:rPr>
        <w:t xml:space="preserve">. </w:t>
      </w:r>
      <w:proofErr w:type="spellStart"/>
      <w:r>
        <w:rPr>
          <w:rFonts w:ascii="Times New Roman" w:hAnsi="Times New Roman"/>
          <w:sz w:val="28"/>
          <w:szCs w:val="28"/>
        </w:rPr>
        <w:t>ин-т</w:t>
      </w:r>
      <w:proofErr w:type="spellEnd"/>
      <w:r>
        <w:rPr>
          <w:rFonts w:ascii="Times New Roman" w:hAnsi="Times New Roman"/>
          <w:sz w:val="28"/>
          <w:szCs w:val="28"/>
        </w:rPr>
        <w:t xml:space="preserve"> птицеводства. - Омск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Макшеева</w:t>
      </w:r>
      <w:proofErr w:type="spellEnd"/>
      <w:r>
        <w:rPr>
          <w:rFonts w:ascii="Times New Roman" w:hAnsi="Times New Roman"/>
          <w:sz w:val="28"/>
          <w:szCs w:val="28"/>
        </w:rPr>
        <w:t xml:space="preserve"> Е. А., 2018. - 679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чзлг</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Защита растений</w:t>
      </w: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color w:val="365F91" w:themeColor="accent1" w:themeShade="BF"/>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11.    </w:t>
      </w:r>
      <w:r>
        <w:rPr>
          <w:rFonts w:ascii="Times New Roman" w:hAnsi="Times New Roman"/>
          <w:b/>
          <w:bCs/>
          <w:sz w:val="28"/>
          <w:szCs w:val="28"/>
        </w:rPr>
        <w:t>632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С 741</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Справочник пестицидов и</w:t>
      </w:r>
      <w:r>
        <w:rPr>
          <w:rFonts w:ascii="Times New Roman" w:hAnsi="Times New Roman"/>
          <w:sz w:val="28"/>
          <w:szCs w:val="28"/>
        </w:rPr>
        <w:t xml:space="preserve"> </w:t>
      </w:r>
      <w:proofErr w:type="spellStart"/>
      <w:r>
        <w:rPr>
          <w:rFonts w:ascii="Times New Roman" w:hAnsi="Times New Roman"/>
          <w:sz w:val="28"/>
          <w:szCs w:val="28"/>
        </w:rPr>
        <w:t>агрохимикатов</w:t>
      </w:r>
      <w:proofErr w:type="spellEnd"/>
      <w:r>
        <w:rPr>
          <w:rFonts w:ascii="Times New Roman" w:hAnsi="Times New Roman"/>
          <w:sz w:val="28"/>
          <w:szCs w:val="28"/>
        </w:rPr>
        <w:t>, разрешенных к применению на территории Российской Федерации. 2019</w:t>
      </w:r>
      <w:proofErr w:type="gramStart"/>
      <w:r>
        <w:rPr>
          <w:rFonts w:ascii="Times New Roman" w:hAnsi="Times New Roman"/>
          <w:sz w:val="28"/>
          <w:szCs w:val="28"/>
        </w:rPr>
        <w:t xml:space="preserve"> :</w:t>
      </w:r>
      <w:proofErr w:type="gramEnd"/>
      <w:r>
        <w:rPr>
          <w:rFonts w:ascii="Times New Roman" w:hAnsi="Times New Roman"/>
          <w:sz w:val="28"/>
          <w:szCs w:val="28"/>
        </w:rPr>
        <w:t xml:space="preserve"> ежегодник. Выпуск 23. - Москва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Листерра</w:t>
      </w:r>
      <w:proofErr w:type="spellEnd"/>
      <w:r>
        <w:rPr>
          <w:rFonts w:ascii="Times New Roman" w:hAnsi="Times New Roman"/>
          <w:sz w:val="28"/>
          <w:szCs w:val="28"/>
        </w:rPr>
        <w:t>, 2019. - 872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всего:3 - </w:t>
      </w:r>
      <w:proofErr w:type="spellStart"/>
      <w:r>
        <w:rPr>
          <w:rFonts w:ascii="Times New Roman" w:hAnsi="Times New Roman"/>
          <w:sz w:val="28"/>
          <w:szCs w:val="28"/>
        </w:rPr>
        <w:t>чз</w:t>
      </w:r>
      <w:proofErr w:type="spellEnd"/>
      <w:r>
        <w:rPr>
          <w:rFonts w:ascii="Times New Roman" w:hAnsi="Times New Roman"/>
          <w:sz w:val="28"/>
          <w:szCs w:val="28"/>
        </w:rPr>
        <w:t xml:space="preserve">(1), </w:t>
      </w:r>
      <w:proofErr w:type="spellStart"/>
      <w:r>
        <w:rPr>
          <w:rFonts w:ascii="Times New Roman" w:hAnsi="Times New Roman"/>
          <w:sz w:val="28"/>
          <w:szCs w:val="28"/>
        </w:rPr>
        <w:t>учаб</w:t>
      </w:r>
      <w:proofErr w:type="spellEnd"/>
      <w:r>
        <w:rPr>
          <w:rFonts w:ascii="Times New Roman" w:hAnsi="Times New Roman"/>
          <w:sz w:val="28"/>
          <w:szCs w:val="28"/>
        </w:rPr>
        <w:t>(2)</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Полеводство</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12.    </w:t>
      </w:r>
      <w:r>
        <w:rPr>
          <w:rFonts w:ascii="Times New Roman" w:hAnsi="Times New Roman"/>
          <w:b/>
          <w:bCs/>
          <w:sz w:val="28"/>
          <w:szCs w:val="28"/>
        </w:rPr>
        <w:t>633</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В 370</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Вершинина, Т. С.</w:t>
      </w:r>
      <w:r>
        <w:rPr>
          <w:rFonts w:ascii="Times New Roman" w:hAnsi="Times New Roman"/>
          <w:sz w:val="28"/>
          <w:szCs w:val="28"/>
        </w:rPr>
        <w:t xml:space="preserve"> Урожайность и качество зерна озимых зерновых культур в зависимости от срока посева в лесной зоне Среднего Преду</w:t>
      </w:r>
      <w:r w:rsidR="00BC0A1C">
        <w:rPr>
          <w:rFonts w:ascii="Times New Roman" w:hAnsi="Times New Roman"/>
          <w:sz w:val="28"/>
          <w:szCs w:val="28"/>
        </w:rPr>
        <w:t>ралья : специальность 06.01.01 «</w:t>
      </w:r>
      <w:r>
        <w:rPr>
          <w:rFonts w:ascii="Times New Roman" w:hAnsi="Times New Roman"/>
          <w:sz w:val="28"/>
          <w:szCs w:val="28"/>
        </w:rPr>
        <w:t>Общее земледелие</w:t>
      </w:r>
      <w:r w:rsidR="00BC0A1C">
        <w:rPr>
          <w:rFonts w:ascii="Times New Roman" w:hAnsi="Times New Roman"/>
          <w:sz w:val="28"/>
          <w:szCs w:val="28"/>
        </w:rPr>
        <w:t>»</w:t>
      </w:r>
      <w:r>
        <w:rPr>
          <w:rFonts w:ascii="Times New Roman" w:hAnsi="Times New Roman"/>
          <w:sz w:val="28"/>
          <w:szCs w:val="28"/>
        </w:rPr>
        <w:t xml:space="preserve"> : диссертация на соискание ученой степени кандидата сельскохозяйственных наук / Вершинина Татьяна Сергеевна ;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xml:space="preserve">. ун-т им. акад. Д. Н. Прянишникова. - Пермь, 2019. - 201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both"/>
        <w:outlineLvl w:val="0"/>
        <w:rPr>
          <w:rFonts w:ascii="Times New Roman" w:hAnsi="Times New Roman"/>
          <w:color w:val="365F91" w:themeColor="accent1" w:themeShade="BF"/>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13.    </w:t>
      </w:r>
      <w:r>
        <w:rPr>
          <w:rFonts w:ascii="Times New Roman" w:hAnsi="Times New Roman"/>
          <w:b/>
          <w:bCs/>
          <w:sz w:val="28"/>
          <w:szCs w:val="28"/>
        </w:rPr>
        <w:t>633</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В 370</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Вершинина, Т. С.</w:t>
      </w:r>
      <w:r>
        <w:rPr>
          <w:rFonts w:ascii="Times New Roman" w:hAnsi="Times New Roman"/>
          <w:sz w:val="28"/>
          <w:szCs w:val="28"/>
        </w:rPr>
        <w:t xml:space="preserve"> Урожайность и качество зерна озимых зерновых культур в зависимости от срока посева в лесной зоне Среднего Преду</w:t>
      </w:r>
      <w:r w:rsidR="00BC0A1C">
        <w:rPr>
          <w:rFonts w:ascii="Times New Roman" w:hAnsi="Times New Roman"/>
          <w:sz w:val="28"/>
          <w:szCs w:val="28"/>
        </w:rPr>
        <w:t>ралья : специальность 06.01.01 «</w:t>
      </w:r>
      <w:r>
        <w:rPr>
          <w:rFonts w:ascii="Times New Roman" w:hAnsi="Times New Roman"/>
          <w:sz w:val="28"/>
          <w:szCs w:val="28"/>
        </w:rPr>
        <w:t>Общее земледелие</w:t>
      </w:r>
      <w:r w:rsidR="00BC0A1C">
        <w:rPr>
          <w:rFonts w:ascii="Times New Roman" w:hAnsi="Times New Roman"/>
          <w:sz w:val="28"/>
          <w:szCs w:val="28"/>
        </w:rPr>
        <w:t>»</w:t>
      </w:r>
      <w:r>
        <w:rPr>
          <w:rFonts w:ascii="Times New Roman" w:hAnsi="Times New Roman"/>
          <w:sz w:val="28"/>
          <w:szCs w:val="28"/>
        </w:rPr>
        <w:t xml:space="preserve"> : автореферат диссертации на соискание ученой степени кандидата сельскохозяйственных наук / Вершинина Татьяна Сергеевна ;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xml:space="preserve">. ун-т им. акад. Д. Н. Прянишникова. - Уфа, 2019. - 18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lastRenderedPageBreak/>
        <w:t xml:space="preserve">Экземпляры: всего:1 -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7A2178" w:rsidRDefault="007A2178" w:rsidP="007A2178">
      <w:pPr>
        <w:keepLines/>
        <w:widowControl w:val="0"/>
        <w:autoSpaceDE w:val="0"/>
        <w:autoSpaceDN w:val="0"/>
        <w:adjustRightInd w:val="0"/>
        <w:spacing w:after="0" w:line="240" w:lineRule="auto"/>
        <w:jc w:val="center"/>
        <w:outlineLvl w:val="1"/>
        <w:rPr>
          <w:rFonts w:ascii="Times New Roman" w:hAnsi="Times New Roman"/>
          <w:b/>
          <w:bCs/>
          <w:i/>
          <w:iCs/>
          <w:color w:val="4F81BD" w:themeColor="accent1"/>
          <w:sz w:val="26"/>
          <w:szCs w:val="26"/>
        </w:rPr>
      </w:pPr>
      <w:r>
        <w:rPr>
          <w:rFonts w:ascii="Times New Roman" w:hAnsi="Times New Roman"/>
          <w:b/>
          <w:bCs/>
          <w:i/>
          <w:iCs/>
          <w:color w:val="4F81BD" w:themeColor="accent1"/>
          <w:sz w:val="26"/>
          <w:szCs w:val="26"/>
        </w:rPr>
        <w:t>Труды по сельскому хозяйству</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14.    </w:t>
      </w:r>
      <w:r>
        <w:rPr>
          <w:rFonts w:ascii="Times New Roman" w:hAnsi="Times New Roman"/>
          <w:b/>
          <w:bCs/>
          <w:sz w:val="28"/>
          <w:szCs w:val="28"/>
        </w:rPr>
        <w:t>631</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Пермский аграрный вестник</w:t>
      </w:r>
      <w:r>
        <w:rPr>
          <w:rFonts w:ascii="Times New Roman" w:hAnsi="Times New Roman"/>
          <w:sz w:val="28"/>
          <w:szCs w:val="28"/>
        </w:rPr>
        <w:t xml:space="preserve"> : научно-практический журнал. № 2 (26)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w:t>
      </w:r>
      <w:r w:rsidR="00BC0A1C">
        <w:rPr>
          <w:rFonts w:ascii="Times New Roman" w:hAnsi="Times New Roman"/>
          <w:sz w:val="28"/>
          <w:szCs w:val="28"/>
        </w:rPr>
        <w:t>грар</w:t>
      </w:r>
      <w:proofErr w:type="gramStart"/>
      <w:r w:rsidR="00BC0A1C">
        <w:rPr>
          <w:rFonts w:ascii="Times New Roman" w:hAnsi="Times New Roman"/>
          <w:sz w:val="28"/>
          <w:szCs w:val="28"/>
        </w:rPr>
        <w:t>.-</w:t>
      </w:r>
      <w:proofErr w:type="gramEnd"/>
      <w:r w:rsidR="00BC0A1C">
        <w:rPr>
          <w:rFonts w:ascii="Times New Roman" w:hAnsi="Times New Roman"/>
          <w:sz w:val="28"/>
          <w:szCs w:val="28"/>
        </w:rPr>
        <w:t>технол</w:t>
      </w:r>
      <w:proofErr w:type="spellEnd"/>
      <w:r w:rsidR="00BC0A1C">
        <w:rPr>
          <w:rFonts w:ascii="Times New Roman" w:hAnsi="Times New Roman"/>
          <w:sz w:val="28"/>
          <w:szCs w:val="28"/>
        </w:rPr>
        <w:t>. ун-т им. акад. Д. Н. </w:t>
      </w:r>
      <w:r>
        <w:rPr>
          <w:rFonts w:ascii="Times New Roman" w:hAnsi="Times New Roman"/>
          <w:sz w:val="28"/>
          <w:szCs w:val="28"/>
        </w:rPr>
        <w:t>Прянишникова ; ред. Ю. Н. Зубарев.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- 151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всего:2 -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15.    </w:t>
      </w:r>
      <w:r>
        <w:rPr>
          <w:rFonts w:ascii="Times New Roman" w:hAnsi="Times New Roman"/>
          <w:b/>
          <w:bCs/>
          <w:sz w:val="28"/>
          <w:szCs w:val="28"/>
        </w:rPr>
        <w:t>631(06)</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sz w:val="28"/>
          <w:szCs w:val="28"/>
        </w:rPr>
        <w:t>Молодежная наука 2019: технологии, инновации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материалы Всероссийской научно практической конференции молодых ученых, аспирантов и студентов, посвященной 100-летию со дня рождения профессора Ю. П. Фомичева (</w:t>
      </w:r>
      <w:r w:rsidR="00BC0A1C">
        <w:rPr>
          <w:rFonts w:ascii="Times New Roman" w:hAnsi="Times New Roman"/>
          <w:sz w:val="28"/>
          <w:szCs w:val="28"/>
        </w:rPr>
        <w:t>11-15 марта 2019 ; Пермь</w:t>
      </w:r>
      <w:r>
        <w:rPr>
          <w:rFonts w:ascii="Times New Roman" w:hAnsi="Times New Roman"/>
          <w:sz w:val="28"/>
          <w:szCs w:val="28"/>
        </w:rPr>
        <w:t xml:space="preserve">) : в 2 частях. Часть 2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w:t>
      </w:r>
      <w:r w:rsidR="00BC0A1C">
        <w:rPr>
          <w:rFonts w:ascii="Times New Roman" w:hAnsi="Times New Roman"/>
          <w:sz w:val="28"/>
          <w:szCs w:val="28"/>
        </w:rPr>
        <w:t>грар</w:t>
      </w:r>
      <w:proofErr w:type="gramStart"/>
      <w:r w:rsidR="00BC0A1C">
        <w:rPr>
          <w:rFonts w:ascii="Times New Roman" w:hAnsi="Times New Roman"/>
          <w:sz w:val="28"/>
          <w:szCs w:val="28"/>
        </w:rPr>
        <w:t>.-</w:t>
      </w:r>
      <w:proofErr w:type="gramEnd"/>
      <w:r w:rsidR="00BC0A1C">
        <w:rPr>
          <w:rFonts w:ascii="Times New Roman" w:hAnsi="Times New Roman"/>
          <w:sz w:val="28"/>
          <w:szCs w:val="28"/>
        </w:rPr>
        <w:t>технол</w:t>
      </w:r>
      <w:proofErr w:type="spellEnd"/>
      <w:r w:rsidR="00BC0A1C">
        <w:rPr>
          <w:rFonts w:ascii="Times New Roman" w:hAnsi="Times New Roman"/>
          <w:sz w:val="28"/>
          <w:szCs w:val="28"/>
        </w:rPr>
        <w:t>. ун-т им. акад. Д. </w:t>
      </w:r>
      <w:r>
        <w:rPr>
          <w:rFonts w:ascii="Times New Roman" w:hAnsi="Times New Roman"/>
          <w:sz w:val="28"/>
          <w:szCs w:val="28"/>
        </w:rPr>
        <w:t>Н. Прянишникова ; ред.: А. П. Андреев [и др.].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- 401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аблг</w:t>
      </w:r>
      <w:proofErr w:type="spellEnd"/>
      <w:r>
        <w:rPr>
          <w:rFonts w:ascii="Times New Roman" w:hAnsi="Times New Roman"/>
          <w:sz w:val="28"/>
          <w:szCs w:val="28"/>
        </w:rPr>
        <w:t xml:space="preserve">(1), </w:t>
      </w:r>
      <w:proofErr w:type="spellStart"/>
      <w:r>
        <w:rPr>
          <w:rFonts w:ascii="Times New Roman" w:hAnsi="Times New Roman"/>
          <w:sz w:val="28"/>
          <w:szCs w:val="28"/>
        </w:rPr>
        <w:t>ветаб</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16.    </w:t>
      </w:r>
      <w:r>
        <w:rPr>
          <w:rFonts w:ascii="Times New Roman" w:hAnsi="Times New Roman"/>
          <w:b/>
          <w:bCs/>
          <w:sz w:val="28"/>
          <w:szCs w:val="28"/>
        </w:rPr>
        <w:t>631(06)</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sz w:val="28"/>
          <w:szCs w:val="28"/>
        </w:rPr>
        <w:t>Молодежная наука 2019: технологии, инновации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материалы Всероссийской научно-практической конференции молодых ученых, аспирантов и студентов, посвященной 100-летию со дня рождения профессора Ю. П. Фомичева (11-15 марта 2</w:t>
      </w:r>
      <w:r w:rsidR="00BC0A1C">
        <w:rPr>
          <w:rFonts w:ascii="Times New Roman" w:hAnsi="Times New Roman"/>
          <w:sz w:val="28"/>
          <w:szCs w:val="28"/>
        </w:rPr>
        <w:t>019 ; Пермь</w:t>
      </w:r>
      <w:r>
        <w:rPr>
          <w:rFonts w:ascii="Times New Roman" w:hAnsi="Times New Roman"/>
          <w:sz w:val="28"/>
          <w:szCs w:val="28"/>
        </w:rPr>
        <w:t xml:space="preserve">) : в 2 частях. Часть 1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w:t>
      </w:r>
      <w:r w:rsidR="00BC0A1C">
        <w:rPr>
          <w:rFonts w:ascii="Times New Roman" w:hAnsi="Times New Roman"/>
          <w:sz w:val="28"/>
          <w:szCs w:val="28"/>
        </w:rPr>
        <w:t>грар</w:t>
      </w:r>
      <w:proofErr w:type="gramStart"/>
      <w:r w:rsidR="00BC0A1C">
        <w:rPr>
          <w:rFonts w:ascii="Times New Roman" w:hAnsi="Times New Roman"/>
          <w:sz w:val="28"/>
          <w:szCs w:val="28"/>
        </w:rPr>
        <w:t>.-</w:t>
      </w:r>
      <w:proofErr w:type="gramEnd"/>
      <w:r w:rsidR="00BC0A1C">
        <w:rPr>
          <w:rFonts w:ascii="Times New Roman" w:hAnsi="Times New Roman"/>
          <w:sz w:val="28"/>
          <w:szCs w:val="28"/>
        </w:rPr>
        <w:t>технол</w:t>
      </w:r>
      <w:proofErr w:type="spellEnd"/>
      <w:r w:rsidR="00BC0A1C">
        <w:rPr>
          <w:rFonts w:ascii="Times New Roman" w:hAnsi="Times New Roman"/>
          <w:sz w:val="28"/>
          <w:szCs w:val="28"/>
        </w:rPr>
        <w:t>. ун-т им. акад. Д. </w:t>
      </w:r>
      <w:r>
        <w:rPr>
          <w:rFonts w:ascii="Times New Roman" w:hAnsi="Times New Roman"/>
          <w:sz w:val="28"/>
          <w:szCs w:val="28"/>
        </w:rPr>
        <w:t>Н. Прянишникова ; ред.: А. П. Андреев [и др.].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- 385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аблг</w:t>
      </w:r>
      <w:proofErr w:type="spellEnd"/>
      <w:r>
        <w:rPr>
          <w:rFonts w:ascii="Times New Roman" w:hAnsi="Times New Roman"/>
          <w:sz w:val="28"/>
          <w:szCs w:val="28"/>
        </w:rPr>
        <w:t xml:space="preserve">(1), </w:t>
      </w:r>
      <w:proofErr w:type="spellStart"/>
      <w:r>
        <w:rPr>
          <w:rFonts w:ascii="Times New Roman" w:hAnsi="Times New Roman"/>
          <w:sz w:val="28"/>
          <w:szCs w:val="28"/>
        </w:rPr>
        <w:t>ветаб</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17.    </w:t>
      </w:r>
      <w:r>
        <w:rPr>
          <w:rFonts w:ascii="Times New Roman" w:hAnsi="Times New Roman"/>
          <w:b/>
          <w:bCs/>
          <w:sz w:val="28"/>
          <w:szCs w:val="28"/>
        </w:rPr>
        <w:t>631.1</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sz w:val="28"/>
          <w:szCs w:val="28"/>
        </w:rPr>
        <w:t>Проблемы и перспективы развития АПК региона : материалы Краевой студенческой научно-практической конфере</w:t>
      </w:r>
      <w:r w:rsidR="00BC0A1C">
        <w:rPr>
          <w:rFonts w:ascii="Times New Roman" w:hAnsi="Times New Roman"/>
          <w:sz w:val="28"/>
          <w:szCs w:val="28"/>
        </w:rPr>
        <w:t>нции (27 ноября 2018 ; Пермь</w:t>
      </w:r>
      <w:r>
        <w:rPr>
          <w:rFonts w:ascii="Times New Roman" w:hAnsi="Times New Roman"/>
          <w:sz w:val="28"/>
          <w:szCs w:val="28"/>
        </w:rPr>
        <w:t xml:space="preserve">)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w:t>
      </w:r>
      <w:r w:rsidR="00BC0A1C">
        <w:rPr>
          <w:rFonts w:ascii="Times New Roman" w:hAnsi="Times New Roman"/>
          <w:sz w:val="28"/>
          <w:szCs w:val="28"/>
        </w:rPr>
        <w:t>грар</w:t>
      </w:r>
      <w:proofErr w:type="gramStart"/>
      <w:r w:rsidR="00BC0A1C">
        <w:rPr>
          <w:rFonts w:ascii="Times New Roman" w:hAnsi="Times New Roman"/>
          <w:sz w:val="28"/>
          <w:szCs w:val="28"/>
        </w:rPr>
        <w:t>.-</w:t>
      </w:r>
      <w:proofErr w:type="gramEnd"/>
      <w:r w:rsidR="00BC0A1C">
        <w:rPr>
          <w:rFonts w:ascii="Times New Roman" w:hAnsi="Times New Roman"/>
          <w:sz w:val="28"/>
          <w:szCs w:val="28"/>
        </w:rPr>
        <w:t>технол</w:t>
      </w:r>
      <w:proofErr w:type="spellEnd"/>
      <w:r w:rsidR="00BC0A1C">
        <w:rPr>
          <w:rFonts w:ascii="Times New Roman" w:hAnsi="Times New Roman"/>
          <w:sz w:val="28"/>
          <w:szCs w:val="28"/>
        </w:rPr>
        <w:t>. ун-т им. акад. Д. </w:t>
      </w:r>
      <w:r>
        <w:rPr>
          <w:rFonts w:ascii="Times New Roman" w:hAnsi="Times New Roman"/>
          <w:sz w:val="28"/>
          <w:szCs w:val="28"/>
        </w:rPr>
        <w:t>Н. Прянишникова ; ред.: О. В. Тупицына [и др.].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- 295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чз</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(2)</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Экономика сельского хозяйства</w:t>
      </w:r>
    </w:p>
    <w:p w:rsidR="007A2178" w:rsidRDefault="007A2178" w:rsidP="007A2178">
      <w:pPr>
        <w:rPr>
          <w:rFonts w:ascii="Calibri" w:hAnsi="Calibri"/>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18.    </w:t>
      </w:r>
      <w:r>
        <w:rPr>
          <w:rFonts w:ascii="Times New Roman" w:hAnsi="Times New Roman"/>
          <w:b/>
          <w:bCs/>
          <w:sz w:val="28"/>
          <w:szCs w:val="28"/>
        </w:rPr>
        <w:t>631.1</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А 263</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Агропромышленный комплекс России</w:t>
      </w:r>
      <w:r>
        <w:rPr>
          <w:rFonts w:ascii="Times New Roman" w:hAnsi="Times New Roman"/>
          <w:sz w:val="28"/>
          <w:szCs w:val="28"/>
        </w:rPr>
        <w:t xml:space="preserve"> в 2017 году : статистический сборник / </w:t>
      </w:r>
      <w:proofErr w:type="spellStart"/>
      <w:r>
        <w:rPr>
          <w:rFonts w:ascii="Times New Roman" w:hAnsi="Times New Roman"/>
          <w:sz w:val="28"/>
          <w:szCs w:val="28"/>
        </w:rPr>
        <w:t>М-во</w:t>
      </w:r>
      <w:proofErr w:type="spellEnd"/>
      <w:r>
        <w:rPr>
          <w:rFonts w:ascii="Times New Roman" w:hAnsi="Times New Roman"/>
          <w:sz w:val="28"/>
          <w:szCs w:val="28"/>
        </w:rPr>
        <w:t xml:space="preserve"> сел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х</w:t>
      </w:r>
      <w:proofErr w:type="gramEnd"/>
      <w:r>
        <w:rPr>
          <w:rFonts w:ascii="Times New Roman" w:hAnsi="Times New Roman"/>
          <w:sz w:val="28"/>
          <w:szCs w:val="28"/>
        </w:rPr>
        <w:t>оз-ва</w:t>
      </w:r>
      <w:proofErr w:type="spellEnd"/>
      <w:r>
        <w:rPr>
          <w:rFonts w:ascii="Times New Roman" w:hAnsi="Times New Roman"/>
          <w:sz w:val="28"/>
          <w:szCs w:val="28"/>
        </w:rPr>
        <w:t xml:space="preserve"> РФ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Г. </w:t>
      </w:r>
      <w:r w:rsidR="00BC0A1C">
        <w:rPr>
          <w:rFonts w:ascii="Times New Roman" w:hAnsi="Times New Roman"/>
          <w:sz w:val="28"/>
          <w:szCs w:val="28"/>
        </w:rPr>
        <w:t>Л. Фомина, Е. Б. </w:t>
      </w:r>
      <w:r>
        <w:rPr>
          <w:rFonts w:ascii="Times New Roman" w:hAnsi="Times New Roman"/>
          <w:sz w:val="28"/>
          <w:szCs w:val="28"/>
        </w:rPr>
        <w:t>Киселева. – Москва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 и.], 2018. - 566 с.</w:t>
      </w:r>
    </w:p>
    <w:p w:rsidR="007A2178" w:rsidRDefault="007A2178" w:rsidP="007A2178">
      <w:pPr>
        <w:rPr>
          <w:rFonts w:ascii="Calibri" w:hAnsi="Calibri"/>
        </w:rPr>
      </w:pPr>
      <w:r>
        <w:rPr>
          <w:rFonts w:ascii="Times New Roman" w:hAnsi="Times New Roman"/>
          <w:sz w:val="28"/>
          <w:szCs w:val="28"/>
        </w:rPr>
        <w:t xml:space="preserve">         Экземпляры: всего:2 - </w:t>
      </w:r>
      <w:proofErr w:type="spellStart"/>
      <w:r>
        <w:rPr>
          <w:rFonts w:ascii="Times New Roman" w:hAnsi="Times New Roman"/>
          <w:sz w:val="28"/>
          <w:szCs w:val="28"/>
        </w:rPr>
        <w:t>сбо</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(1)</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r>
        <w:rPr>
          <w:rFonts w:ascii="Times New Roman" w:hAnsi="Times New Roman"/>
          <w:b/>
          <w:bCs/>
          <w:color w:val="4F81BD" w:themeColor="accent1"/>
          <w:sz w:val="26"/>
          <w:szCs w:val="26"/>
        </w:rPr>
        <w:tab/>
      </w: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19.    </w:t>
      </w:r>
      <w:r>
        <w:rPr>
          <w:rFonts w:ascii="Times New Roman" w:hAnsi="Times New Roman"/>
          <w:b/>
          <w:bCs/>
          <w:sz w:val="28"/>
          <w:szCs w:val="28"/>
        </w:rPr>
        <w:t>631.1</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Б</w:t>
      </w:r>
      <w:proofErr w:type="gramEnd"/>
      <w:r>
        <w:rPr>
          <w:rFonts w:ascii="Times New Roman" w:hAnsi="Times New Roman"/>
          <w:b/>
          <w:bCs/>
          <w:sz w:val="28"/>
          <w:szCs w:val="28"/>
        </w:rPr>
        <w:t xml:space="preserve"> 598</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Бизнес-инкубатор - инновационная</w:t>
      </w:r>
      <w:r>
        <w:rPr>
          <w:rFonts w:ascii="Times New Roman" w:hAnsi="Times New Roman"/>
          <w:sz w:val="28"/>
          <w:szCs w:val="28"/>
        </w:rPr>
        <w:t xml:space="preserve"> форма хозяйствования в сфере услуг : монография / И. М. Куликов, А. С. Труба, В. П. </w:t>
      </w:r>
      <w:proofErr w:type="spellStart"/>
      <w:r>
        <w:rPr>
          <w:rFonts w:ascii="Times New Roman" w:hAnsi="Times New Roman"/>
          <w:sz w:val="28"/>
          <w:szCs w:val="28"/>
        </w:rPr>
        <w:t>Черданцев</w:t>
      </w:r>
      <w:proofErr w:type="spellEnd"/>
      <w:r>
        <w:rPr>
          <w:rFonts w:ascii="Times New Roman" w:hAnsi="Times New Roman"/>
          <w:sz w:val="28"/>
          <w:szCs w:val="28"/>
        </w:rPr>
        <w:t xml:space="preserve">, М. В. </w:t>
      </w:r>
      <w:proofErr w:type="spellStart"/>
      <w:r>
        <w:rPr>
          <w:rFonts w:ascii="Times New Roman" w:hAnsi="Times New Roman"/>
          <w:sz w:val="28"/>
          <w:szCs w:val="28"/>
        </w:rPr>
        <w:t>Тронина</w:t>
      </w:r>
      <w:proofErr w:type="spellEnd"/>
      <w:r>
        <w:rPr>
          <w:rFonts w:ascii="Times New Roman" w:hAnsi="Times New Roman"/>
          <w:sz w:val="28"/>
          <w:szCs w:val="28"/>
        </w:rPr>
        <w:t xml:space="preserve"> ; </w:t>
      </w:r>
      <w:proofErr w:type="spellStart"/>
      <w:r>
        <w:rPr>
          <w:rFonts w:ascii="Times New Roman" w:hAnsi="Times New Roman"/>
          <w:sz w:val="28"/>
          <w:szCs w:val="28"/>
        </w:rPr>
        <w:t>Всерос</w:t>
      </w:r>
      <w:proofErr w:type="spellEnd"/>
      <w:r>
        <w:rPr>
          <w:rFonts w:ascii="Times New Roman" w:hAnsi="Times New Roman"/>
          <w:sz w:val="28"/>
          <w:szCs w:val="28"/>
        </w:rPr>
        <w:t xml:space="preserve">. </w:t>
      </w:r>
      <w:proofErr w:type="spellStart"/>
      <w:r>
        <w:rPr>
          <w:rFonts w:ascii="Times New Roman" w:hAnsi="Times New Roman"/>
          <w:sz w:val="28"/>
          <w:szCs w:val="28"/>
        </w:rPr>
        <w:t>сел</w:t>
      </w:r>
      <w:r w:rsidR="00BC0A1C">
        <w:rPr>
          <w:rFonts w:ascii="Times New Roman" w:hAnsi="Times New Roman"/>
          <w:sz w:val="28"/>
          <w:szCs w:val="28"/>
        </w:rPr>
        <w:t>екц</w:t>
      </w:r>
      <w:proofErr w:type="gramStart"/>
      <w:r w:rsidR="00BC0A1C">
        <w:rPr>
          <w:rFonts w:ascii="Times New Roman" w:hAnsi="Times New Roman"/>
          <w:sz w:val="28"/>
          <w:szCs w:val="28"/>
        </w:rPr>
        <w:t>.-</w:t>
      </w:r>
      <w:proofErr w:type="gramEnd"/>
      <w:r w:rsidR="00BC0A1C">
        <w:rPr>
          <w:rFonts w:ascii="Times New Roman" w:hAnsi="Times New Roman"/>
          <w:sz w:val="28"/>
          <w:szCs w:val="28"/>
        </w:rPr>
        <w:t>технол</w:t>
      </w:r>
      <w:proofErr w:type="spellEnd"/>
      <w:r w:rsidR="00BC0A1C">
        <w:rPr>
          <w:rFonts w:ascii="Times New Roman" w:hAnsi="Times New Roman"/>
          <w:sz w:val="28"/>
          <w:szCs w:val="28"/>
        </w:rPr>
        <w:t xml:space="preserve">. </w:t>
      </w:r>
      <w:proofErr w:type="spellStart"/>
      <w:r w:rsidR="00BC0A1C">
        <w:rPr>
          <w:rFonts w:ascii="Times New Roman" w:hAnsi="Times New Roman"/>
          <w:sz w:val="28"/>
          <w:szCs w:val="28"/>
        </w:rPr>
        <w:t>ин-т</w:t>
      </w:r>
      <w:proofErr w:type="spellEnd"/>
      <w:r w:rsidR="00BC0A1C">
        <w:rPr>
          <w:rFonts w:ascii="Times New Roman" w:hAnsi="Times New Roman"/>
          <w:sz w:val="28"/>
          <w:szCs w:val="28"/>
        </w:rPr>
        <w:t xml:space="preserve"> садоводства и </w:t>
      </w:r>
      <w:proofErr w:type="spellStart"/>
      <w:r>
        <w:rPr>
          <w:rFonts w:ascii="Times New Roman" w:hAnsi="Times New Roman"/>
          <w:sz w:val="28"/>
          <w:szCs w:val="28"/>
        </w:rPr>
        <w:t>питомниководства</w:t>
      </w:r>
      <w:proofErr w:type="spellEnd"/>
      <w:r>
        <w:rPr>
          <w:rFonts w:ascii="Times New Roman" w:hAnsi="Times New Roman"/>
          <w:sz w:val="28"/>
          <w:szCs w:val="28"/>
        </w:rPr>
        <w:t xml:space="preserve">,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w:t>
      </w:r>
      <w:r w:rsidR="00BC0A1C">
        <w:rPr>
          <w:rFonts w:ascii="Times New Roman" w:hAnsi="Times New Roman"/>
          <w:sz w:val="28"/>
          <w:szCs w:val="28"/>
        </w:rPr>
        <w:t>грар.-технол</w:t>
      </w:r>
      <w:proofErr w:type="spellEnd"/>
      <w:r w:rsidR="00BC0A1C">
        <w:rPr>
          <w:rFonts w:ascii="Times New Roman" w:hAnsi="Times New Roman"/>
          <w:sz w:val="28"/>
          <w:szCs w:val="28"/>
        </w:rPr>
        <w:t>. ун-т им. акад. Д. Н. </w:t>
      </w:r>
      <w:r>
        <w:rPr>
          <w:rFonts w:ascii="Times New Roman" w:hAnsi="Times New Roman"/>
          <w:sz w:val="28"/>
          <w:szCs w:val="28"/>
        </w:rPr>
        <w:t>Прянишникова. - Москва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Фонд развития и поддержки садоводства, 2018. - 83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r>
        <w:rPr>
          <w:rFonts w:ascii="Times New Roman" w:hAnsi="Times New Roman"/>
          <w:sz w:val="28"/>
          <w:szCs w:val="28"/>
        </w:rPr>
        <w:t>учаб</w:t>
      </w:r>
      <w:proofErr w:type="spellEnd"/>
      <w:r>
        <w:rPr>
          <w:rFonts w:ascii="Times New Roman" w:hAnsi="Times New Roman"/>
          <w:sz w:val="28"/>
          <w:szCs w:val="28"/>
        </w:rPr>
        <w:t>(3)</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 xml:space="preserve">Цель данной работы состоит в том, чтобы, опираясь на результаты практического опыта и теоретического исследования системы формирования инновационных процессов современных структур в условиях развития, выявить особенности влияния их формирования на развитие в переходной экономике и разработать теоретические и методические основы наиболее эффективных инструментов для управления </w:t>
      </w:r>
      <w:proofErr w:type="spellStart"/>
      <w:r>
        <w:rPr>
          <w:rFonts w:ascii="Times New Roman" w:hAnsi="Times New Roman"/>
          <w:sz w:val="28"/>
          <w:szCs w:val="28"/>
        </w:rPr>
        <w:t>технопарковыми</w:t>
      </w:r>
      <w:proofErr w:type="spellEnd"/>
      <w:r>
        <w:rPr>
          <w:rFonts w:ascii="Times New Roman" w:hAnsi="Times New Roman"/>
          <w:sz w:val="28"/>
          <w:szCs w:val="28"/>
        </w:rPr>
        <w:t xml:space="preserve"> структурами в сфере услуг.</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b/>
          <w:bCs/>
          <w:color w:val="4F81BD" w:themeColor="accent1"/>
          <w:sz w:val="26"/>
          <w:szCs w:val="26"/>
        </w:rPr>
      </w:pPr>
      <w:r>
        <w:rPr>
          <w:rFonts w:ascii="Times New Roman" w:hAnsi="Times New Roman"/>
          <w:b/>
          <w:bCs/>
          <w:color w:val="4F81BD" w:themeColor="accent1"/>
          <w:sz w:val="26"/>
          <w:szCs w:val="26"/>
        </w:rPr>
        <w:tab/>
      </w: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20.    </w:t>
      </w:r>
      <w:r>
        <w:rPr>
          <w:rFonts w:ascii="Times New Roman" w:hAnsi="Times New Roman"/>
          <w:b/>
          <w:bCs/>
          <w:sz w:val="28"/>
          <w:szCs w:val="28"/>
        </w:rPr>
        <w:t>631</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З-805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Золотая осень -</w:t>
      </w:r>
      <w:r>
        <w:rPr>
          <w:rFonts w:ascii="Times New Roman" w:hAnsi="Times New Roman"/>
          <w:sz w:val="28"/>
          <w:szCs w:val="28"/>
        </w:rPr>
        <w:t xml:space="preserve"> главный аграрный форум России : [сборник материалов мероприятий 20-й Российс</w:t>
      </w:r>
      <w:r w:rsidR="00C27BE9">
        <w:rPr>
          <w:rFonts w:ascii="Times New Roman" w:hAnsi="Times New Roman"/>
          <w:sz w:val="28"/>
          <w:szCs w:val="28"/>
        </w:rPr>
        <w:t>кой агропромышленной выставки «Золотая осень-2018» (10-13 октября 2018 ;</w:t>
      </w:r>
      <w:r>
        <w:rPr>
          <w:rFonts w:ascii="Times New Roman" w:hAnsi="Times New Roman"/>
          <w:sz w:val="28"/>
          <w:szCs w:val="28"/>
        </w:rPr>
        <w:t xml:space="preserve"> Москва, ВДНХ)] / </w:t>
      </w:r>
      <w:proofErr w:type="spellStart"/>
      <w:r>
        <w:rPr>
          <w:rFonts w:ascii="Times New Roman" w:hAnsi="Times New Roman"/>
          <w:sz w:val="28"/>
          <w:szCs w:val="28"/>
        </w:rPr>
        <w:t>М-во</w:t>
      </w:r>
      <w:proofErr w:type="spellEnd"/>
      <w:r>
        <w:rPr>
          <w:rFonts w:ascii="Times New Roman" w:hAnsi="Times New Roman"/>
          <w:sz w:val="28"/>
          <w:szCs w:val="28"/>
        </w:rPr>
        <w:t xml:space="preserve"> сел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х</w:t>
      </w:r>
      <w:proofErr w:type="gramEnd"/>
      <w:r>
        <w:rPr>
          <w:rFonts w:ascii="Times New Roman" w:hAnsi="Times New Roman"/>
          <w:sz w:val="28"/>
          <w:szCs w:val="28"/>
        </w:rPr>
        <w:t>оз-ва</w:t>
      </w:r>
      <w:proofErr w:type="spellEnd"/>
      <w:r>
        <w:rPr>
          <w:rFonts w:ascii="Times New Roman" w:hAnsi="Times New Roman"/>
          <w:sz w:val="28"/>
          <w:szCs w:val="28"/>
        </w:rPr>
        <w:t xml:space="preserve"> РФ ; </w:t>
      </w:r>
      <w:proofErr w:type="spellStart"/>
      <w:r>
        <w:rPr>
          <w:rFonts w:ascii="Times New Roman" w:hAnsi="Times New Roman"/>
          <w:sz w:val="28"/>
          <w:szCs w:val="28"/>
        </w:rPr>
        <w:t>подгот</w:t>
      </w:r>
      <w:proofErr w:type="spellEnd"/>
      <w:r>
        <w:rPr>
          <w:rFonts w:ascii="Times New Roman" w:hAnsi="Times New Roman"/>
          <w:sz w:val="28"/>
          <w:szCs w:val="28"/>
        </w:rPr>
        <w:t>.: В. Ф. Федоренко [и др.]. - Москва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Росинформагротех</w:t>
      </w:r>
      <w:proofErr w:type="spellEnd"/>
      <w:r>
        <w:rPr>
          <w:rFonts w:ascii="Times New Roman" w:hAnsi="Times New Roman"/>
          <w:sz w:val="28"/>
          <w:szCs w:val="28"/>
        </w:rPr>
        <w:t>, 2018. - 227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всего:2 -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21.    </w:t>
      </w:r>
      <w:r>
        <w:rPr>
          <w:rFonts w:ascii="Times New Roman" w:hAnsi="Times New Roman"/>
          <w:b/>
          <w:bCs/>
          <w:sz w:val="28"/>
          <w:szCs w:val="28"/>
        </w:rPr>
        <w:t>631.1</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sz w:val="28"/>
          <w:szCs w:val="28"/>
        </w:rPr>
        <w:t>Экономика АПК Предуралья : ежегодный сборник научных трудов по материалам Краевой н</w:t>
      </w:r>
      <w:r w:rsidR="00C27BE9">
        <w:rPr>
          <w:rFonts w:ascii="Times New Roman" w:hAnsi="Times New Roman"/>
          <w:sz w:val="28"/>
          <w:szCs w:val="28"/>
        </w:rPr>
        <w:t>аучно-практической конференции «</w:t>
      </w:r>
      <w:r>
        <w:rPr>
          <w:rFonts w:ascii="Times New Roman" w:hAnsi="Times New Roman"/>
          <w:sz w:val="28"/>
          <w:szCs w:val="28"/>
        </w:rPr>
        <w:t>Актуальные вопросы экономической и продовольственной безо</w:t>
      </w:r>
      <w:r w:rsidR="00C27BE9">
        <w:rPr>
          <w:rFonts w:ascii="Times New Roman" w:hAnsi="Times New Roman"/>
          <w:sz w:val="28"/>
          <w:szCs w:val="28"/>
        </w:rPr>
        <w:t>пасности в современных условиях»</w:t>
      </w:r>
      <w:r>
        <w:rPr>
          <w:rFonts w:ascii="Times New Roman" w:hAnsi="Times New Roman"/>
          <w:sz w:val="28"/>
          <w:szCs w:val="28"/>
        </w:rPr>
        <w:t xml:space="preserve">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ун-т им. акад. Д. Н. Прянишникова ; ред.: Т. М. Яркова [и др.]. - Электр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екст. дан.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xml:space="preserve">, 2019. - 110 с. – </w:t>
      </w:r>
      <w:r>
        <w:rPr>
          <w:rFonts w:ascii="Times New Roman" w:hAnsi="Times New Roman"/>
          <w:sz w:val="28"/>
          <w:szCs w:val="28"/>
          <w:lang w:val="en-US"/>
        </w:rPr>
        <w:t>URL</w:t>
      </w:r>
      <w:r>
        <w:rPr>
          <w:rFonts w:ascii="Times New Roman" w:hAnsi="Times New Roman"/>
          <w:sz w:val="28"/>
          <w:szCs w:val="28"/>
        </w:rPr>
        <w:t xml:space="preserve">: </w:t>
      </w:r>
      <w:hyperlink r:id="rId5" w:history="1">
        <w:r>
          <w:rPr>
            <w:rStyle w:val="a3"/>
            <w:rFonts w:ascii="Times New Roman" w:hAnsi="Times New Roman"/>
            <w:color w:val="000000"/>
            <w:sz w:val="28"/>
            <w:szCs w:val="28"/>
            <w:u w:val="none"/>
          </w:rPr>
          <w:t>https://pgsha.ru/generalinfo/library/elib/</w:t>
        </w:r>
      </w:hyperlink>
      <w:r w:rsidR="00C27BE9">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sz w:val="28"/>
          <w:szCs w:val="28"/>
        </w:rPr>
        <w:lastRenderedPageBreak/>
        <w:t>Экземпляры: всего:1 - электронная библиотека(1)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22.    </w:t>
      </w:r>
      <w:r>
        <w:rPr>
          <w:rFonts w:ascii="Times New Roman" w:hAnsi="Times New Roman"/>
          <w:b/>
          <w:bCs/>
          <w:sz w:val="28"/>
          <w:szCs w:val="28"/>
        </w:rPr>
        <w:t>631.1</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Ф 434</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Фермерству в России</w:t>
      </w:r>
      <w:r>
        <w:rPr>
          <w:rFonts w:ascii="Times New Roman" w:hAnsi="Times New Roman"/>
          <w:sz w:val="28"/>
          <w:szCs w:val="28"/>
        </w:rPr>
        <w:t xml:space="preserve"> быть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мон</w:t>
      </w:r>
      <w:r w:rsidR="00C27BE9">
        <w:rPr>
          <w:rFonts w:ascii="Times New Roman" w:hAnsi="Times New Roman"/>
          <w:sz w:val="28"/>
          <w:szCs w:val="28"/>
        </w:rPr>
        <w:t>ография / В. Ф. Башмачников, А. П. </w:t>
      </w:r>
      <w:r>
        <w:rPr>
          <w:rFonts w:ascii="Times New Roman" w:hAnsi="Times New Roman"/>
          <w:sz w:val="28"/>
          <w:szCs w:val="28"/>
        </w:rPr>
        <w:t>Кожин, В. В. Сергеев [и др.] ; ред. В. Ф. Башмачников. - Москва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Перо, 2019. - 607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кх</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В монографии дана широкая и многосторонняя оценка состояния фермерства в России, его успехи, неудачи и слабые стороны, а также потенциал для дальнейшего развития. Во второй части представлен региональный опыт в преодолении факторов, мешающих развитию фермерства. Особое внимание уделено позитивной роли региональных властей в решении земельных проблем, в расширении и совершенствовании форм государственной поддержки крестьянских хозяйств и их кооперативных объединений.</w:t>
      </w:r>
    </w:p>
    <w:p w:rsidR="007A2178" w:rsidRDefault="007A2178" w:rsidP="007A2178">
      <w:pPr>
        <w:pStyle w:val="a4"/>
        <w:widowControl w:val="0"/>
        <w:autoSpaceDE w:val="0"/>
        <w:autoSpaceDN w:val="0"/>
        <w:adjustRightInd w:val="0"/>
        <w:spacing w:after="0" w:line="240" w:lineRule="auto"/>
        <w:ind w:left="360"/>
        <w:jc w:val="both"/>
        <w:outlineLvl w:val="0"/>
        <w:rPr>
          <w:rFonts w:ascii="Times New Roman" w:hAnsi="Times New Roman"/>
          <w:b/>
          <w:bCs/>
          <w:sz w:val="28"/>
          <w:szCs w:val="28"/>
          <w:u w:val="single"/>
        </w:rPr>
      </w:pPr>
    </w:p>
    <w:p w:rsidR="007A2178" w:rsidRDefault="007A2178" w:rsidP="007A2178">
      <w:pPr>
        <w:pStyle w:val="a4"/>
        <w:widowControl w:val="0"/>
        <w:numPr>
          <w:ilvl w:val="0"/>
          <w:numId w:val="2"/>
        </w:numPr>
        <w:autoSpaceDE w:val="0"/>
        <w:autoSpaceDN w:val="0"/>
        <w:adjustRightInd w:val="0"/>
        <w:spacing w:after="0" w:line="240" w:lineRule="auto"/>
        <w:ind w:right="1300"/>
        <w:jc w:val="center"/>
        <w:rPr>
          <w:rFonts w:ascii="Times New Roman" w:hAnsi="Times New Roman"/>
          <w:sz w:val="28"/>
          <w:szCs w:val="28"/>
        </w:rPr>
      </w:pPr>
      <w:r>
        <w:rPr>
          <w:rFonts w:ascii="Times New Roman" w:hAnsi="Times New Roman"/>
          <w:b/>
          <w:bCs/>
          <w:sz w:val="28"/>
          <w:szCs w:val="28"/>
          <w:u w:val="single"/>
        </w:rPr>
        <w:t>Экономика. Управление предприятием</w:t>
      </w:r>
    </w:p>
    <w:p w:rsidR="007A2178" w:rsidRDefault="007A2178" w:rsidP="007A2178">
      <w:pPr>
        <w:pStyle w:val="a4"/>
        <w:widowControl w:val="0"/>
        <w:autoSpaceDE w:val="0"/>
        <w:autoSpaceDN w:val="0"/>
        <w:adjustRightInd w:val="0"/>
        <w:spacing w:after="0" w:line="240" w:lineRule="auto"/>
        <w:ind w:right="1300"/>
        <w:jc w:val="both"/>
        <w:rPr>
          <w:rFonts w:ascii="Times New Roman" w:hAnsi="Times New Roman"/>
          <w:b/>
          <w:bCs/>
          <w:sz w:val="28"/>
          <w:szCs w:val="28"/>
          <w:u w:val="single"/>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Бухгалтерский учет</w:t>
      </w:r>
    </w:p>
    <w:p w:rsidR="007A2178" w:rsidRDefault="007A2178" w:rsidP="007A2178">
      <w:pPr>
        <w:keepLines/>
        <w:widowControl w:val="0"/>
        <w:autoSpaceDE w:val="0"/>
        <w:autoSpaceDN w:val="0"/>
        <w:adjustRightInd w:val="0"/>
        <w:spacing w:after="0" w:line="240" w:lineRule="auto"/>
        <w:jc w:val="both"/>
        <w:outlineLvl w:val="0"/>
        <w:rPr>
          <w:rFonts w:ascii="Times New Roman" w:hAnsi="Times New Roman"/>
          <w:color w:val="365F91" w:themeColor="accent1" w:themeShade="BF"/>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23.    </w:t>
      </w:r>
      <w:r>
        <w:rPr>
          <w:rFonts w:ascii="Times New Roman" w:hAnsi="Times New Roman"/>
          <w:b/>
          <w:bCs/>
          <w:sz w:val="28"/>
          <w:szCs w:val="28"/>
        </w:rPr>
        <w:t>657</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Ш</w:t>
      </w:r>
      <w:proofErr w:type="gramEnd"/>
      <w:r>
        <w:rPr>
          <w:rFonts w:ascii="Times New Roman" w:hAnsi="Times New Roman"/>
          <w:b/>
          <w:bCs/>
          <w:sz w:val="28"/>
          <w:szCs w:val="28"/>
        </w:rPr>
        <w:t xml:space="preserve"> 180</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color w:val="000000"/>
          <w:sz w:val="28"/>
          <w:szCs w:val="28"/>
        </w:rPr>
      </w:pPr>
      <w:proofErr w:type="spellStart"/>
      <w:r>
        <w:rPr>
          <w:rFonts w:ascii="Times New Roman" w:hAnsi="Times New Roman"/>
          <w:b/>
          <w:bCs/>
          <w:sz w:val="28"/>
          <w:szCs w:val="28"/>
        </w:rPr>
        <w:t>Шалаева</w:t>
      </w:r>
      <w:proofErr w:type="spellEnd"/>
      <w:r>
        <w:rPr>
          <w:rFonts w:ascii="Times New Roman" w:hAnsi="Times New Roman"/>
          <w:b/>
          <w:bCs/>
          <w:sz w:val="28"/>
          <w:szCs w:val="28"/>
        </w:rPr>
        <w:t>, Л. В.</w:t>
      </w:r>
      <w:r>
        <w:rPr>
          <w:rFonts w:ascii="Times New Roman" w:hAnsi="Times New Roman"/>
          <w:sz w:val="28"/>
          <w:szCs w:val="28"/>
        </w:rPr>
        <w:t xml:space="preserve"> Бухгалтерский учет : методические рекомендации для контрольной работы / Л. В. </w:t>
      </w:r>
      <w:proofErr w:type="spellStart"/>
      <w:r>
        <w:rPr>
          <w:rFonts w:ascii="Times New Roman" w:hAnsi="Times New Roman"/>
          <w:sz w:val="28"/>
          <w:szCs w:val="28"/>
        </w:rPr>
        <w:t>Шалаева</w:t>
      </w:r>
      <w:proofErr w:type="spellEnd"/>
      <w:r>
        <w:rPr>
          <w:rFonts w:ascii="Times New Roman" w:hAnsi="Times New Roman"/>
          <w:sz w:val="28"/>
          <w:szCs w:val="28"/>
        </w:rPr>
        <w:t xml:space="preserve">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xml:space="preserve">. ун-т им. акад. Д. Н. Прянишникова. - </w:t>
      </w:r>
      <w:r>
        <w:rPr>
          <w:rFonts w:ascii="Times New Roman" w:hAnsi="Times New Roman"/>
          <w:color w:val="000000"/>
          <w:sz w:val="28"/>
          <w:szCs w:val="28"/>
        </w:rPr>
        <w:t>Электр</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 xml:space="preserve">екст. дан. - </w:t>
      </w:r>
      <w:r>
        <w:rPr>
          <w:rFonts w:ascii="Times New Roman" w:hAnsi="Times New Roman"/>
          <w:sz w:val="28"/>
          <w:szCs w:val="28"/>
        </w:rPr>
        <w:t>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xml:space="preserve">, 2019. - 31 с. - </w:t>
      </w:r>
      <w:r>
        <w:rPr>
          <w:rFonts w:ascii="Times New Roman" w:hAnsi="Times New Roman"/>
          <w:sz w:val="28"/>
          <w:szCs w:val="28"/>
          <w:lang w:val="en-US"/>
        </w:rPr>
        <w:t>URL</w:t>
      </w:r>
      <w:r>
        <w:rPr>
          <w:rFonts w:ascii="Times New Roman" w:hAnsi="Times New Roman"/>
          <w:sz w:val="28"/>
          <w:szCs w:val="28"/>
        </w:rPr>
        <w:t xml:space="preserve">: </w:t>
      </w:r>
      <w:hyperlink r:id="rId6" w:history="1">
        <w:r>
          <w:rPr>
            <w:rStyle w:val="a3"/>
            <w:rFonts w:ascii="Times New Roman" w:hAnsi="Times New Roman"/>
            <w:color w:val="000000"/>
            <w:sz w:val="28"/>
            <w:szCs w:val="28"/>
            <w:u w:val="none"/>
          </w:rPr>
          <w:t>https://pgsha.ru/generalinfo/library/elib/</w:t>
        </w:r>
      </w:hyperlink>
      <w:r w:rsidR="00C27BE9">
        <w:rPr>
          <w:rFonts w:ascii="Times New Roman" w:hAnsi="Times New Roman"/>
          <w:color w:val="000000"/>
          <w:sz w:val="28"/>
          <w:szCs w:val="28"/>
        </w:rPr>
        <w:t>.</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sz w:val="28"/>
          <w:szCs w:val="28"/>
        </w:rPr>
        <w:t>Экземпляры: всего:1 - электронная библиотека(1)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24.    </w:t>
      </w:r>
      <w:r>
        <w:rPr>
          <w:rFonts w:ascii="Times New Roman" w:hAnsi="Times New Roman"/>
          <w:b/>
          <w:bCs/>
          <w:sz w:val="28"/>
          <w:szCs w:val="28"/>
        </w:rPr>
        <w:t>657</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Ш</w:t>
      </w:r>
      <w:proofErr w:type="gramEnd"/>
      <w:r>
        <w:rPr>
          <w:rFonts w:ascii="Times New Roman" w:hAnsi="Times New Roman"/>
          <w:b/>
          <w:bCs/>
          <w:sz w:val="28"/>
          <w:szCs w:val="28"/>
        </w:rPr>
        <w:t xml:space="preserve"> 180</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proofErr w:type="spellStart"/>
      <w:r>
        <w:rPr>
          <w:rFonts w:ascii="Times New Roman" w:hAnsi="Times New Roman"/>
          <w:b/>
          <w:bCs/>
          <w:sz w:val="28"/>
          <w:szCs w:val="28"/>
        </w:rPr>
        <w:t>Шалаева</w:t>
      </w:r>
      <w:proofErr w:type="spellEnd"/>
      <w:r>
        <w:rPr>
          <w:rFonts w:ascii="Times New Roman" w:hAnsi="Times New Roman"/>
          <w:b/>
          <w:bCs/>
          <w:sz w:val="28"/>
          <w:szCs w:val="28"/>
        </w:rPr>
        <w:t>, Л. В.</w:t>
      </w:r>
      <w:r>
        <w:rPr>
          <w:rFonts w:ascii="Times New Roman" w:hAnsi="Times New Roman"/>
          <w:sz w:val="28"/>
          <w:szCs w:val="28"/>
        </w:rPr>
        <w:t xml:space="preserve"> Бухгалтерский учет торговых операций : методические рекомендации для самостоятельной работы / Л. В. </w:t>
      </w:r>
      <w:proofErr w:type="spellStart"/>
      <w:r>
        <w:rPr>
          <w:rFonts w:ascii="Times New Roman" w:hAnsi="Times New Roman"/>
          <w:sz w:val="28"/>
          <w:szCs w:val="28"/>
        </w:rPr>
        <w:t>Шалаева</w:t>
      </w:r>
      <w:proofErr w:type="spellEnd"/>
      <w:r>
        <w:rPr>
          <w:rFonts w:ascii="Times New Roman" w:hAnsi="Times New Roman"/>
          <w:sz w:val="28"/>
          <w:szCs w:val="28"/>
        </w:rPr>
        <w:t xml:space="preserve">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ун-т им. акад. Д. Н. Прянишникова.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- 43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чз</w:t>
      </w:r>
      <w:proofErr w:type="spellEnd"/>
      <w:r>
        <w:rPr>
          <w:rFonts w:ascii="Times New Roman" w:hAnsi="Times New Roman"/>
          <w:sz w:val="28"/>
          <w:szCs w:val="28"/>
        </w:rPr>
        <w:t xml:space="preserve">(3), </w:t>
      </w:r>
      <w:proofErr w:type="spellStart"/>
      <w:r>
        <w:rPr>
          <w:rFonts w:ascii="Times New Roman" w:hAnsi="Times New Roman"/>
          <w:sz w:val="28"/>
          <w:szCs w:val="28"/>
        </w:rPr>
        <w:t>чзлг</w:t>
      </w:r>
      <w:proofErr w:type="spellEnd"/>
      <w:r>
        <w:rPr>
          <w:rFonts w:ascii="Times New Roman" w:hAnsi="Times New Roman"/>
          <w:sz w:val="28"/>
          <w:szCs w:val="28"/>
        </w:rPr>
        <w:t>(2)</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25.    </w:t>
      </w:r>
      <w:r>
        <w:rPr>
          <w:rFonts w:ascii="Times New Roman" w:hAnsi="Times New Roman"/>
          <w:b/>
          <w:bCs/>
          <w:sz w:val="28"/>
          <w:szCs w:val="28"/>
        </w:rPr>
        <w:t>657</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Ш</w:t>
      </w:r>
      <w:proofErr w:type="gramEnd"/>
      <w:r>
        <w:rPr>
          <w:rFonts w:ascii="Times New Roman" w:hAnsi="Times New Roman"/>
          <w:b/>
          <w:bCs/>
          <w:sz w:val="28"/>
          <w:szCs w:val="28"/>
        </w:rPr>
        <w:t xml:space="preserve"> 180</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proofErr w:type="spellStart"/>
      <w:r>
        <w:rPr>
          <w:rFonts w:ascii="Times New Roman" w:hAnsi="Times New Roman"/>
          <w:b/>
          <w:bCs/>
          <w:sz w:val="28"/>
          <w:szCs w:val="28"/>
        </w:rPr>
        <w:t>Шалаева</w:t>
      </w:r>
      <w:proofErr w:type="spellEnd"/>
      <w:r>
        <w:rPr>
          <w:rFonts w:ascii="Times New Roman" w:hAnsi="Times New Roman"/>
          <w:b/>
          <w:bCs/>
          <w:sz w:val="28"/>
          <w:szCs w:val="28"/>
        </w:rPr>
        <w:t>, Л. В.</w:t>
      </w:r>
      <w:r>
        <w:rPr>
          <w:rFonts w:ascii="Times New Roman" w:hAnsi="Times New Roman"/>
          <w:sz w:val="28"/>
          <w:szCs w:val="28"/>
        </w:rPr>
        <w:t xml:space="preserve"> Международные стандарты финансовой отчетности : методические рекомендации </w:t>
      </w:r>
      <w:r w:rsidR="00C27BE9">
        <w:rPr>
          <w:rFonts w:ascii="Times New Roman" w:hAnsi="Times New Roman"/>
          <w:sz w:val="28"/>
          <w:szCs w:val="28"/>
        </w:rPr>
        <w:t>для самостоятельной работы / Л. В. </w:t>
      </w:r>
      <w:proofErr w:type="spellStart"/>
      <w:r>
        <w:rPr>
          <w:rFonts w:ascii="Times New Roman" w:hAnsi="Times New Roman"/>
          <w:sz w:val="28"/>
          <w:szCs w:val="28"/>
        </w:rPr>
        <w:t>Шалаева</w:t>
      </w:r>
      <w:proofErr w:type="spellEnd"/>
      <w:r>
        <w:rPr>
          <w:rFonts w:ascii="Times New Roman" w:hAnsi="Times New Roman"/>
          <w:sz w:val="28"/>
          <w:szCs w:val="28"/>
        </w:rPr>
        <w:t xml:space="preserve">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ун-т им. акад. Д. Н. Прянишникова.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- 66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чз</w:t>
      </w:r>
      <w:proofErr w:type="spellEnd"/>
      <w:r>
        <w:rPr>
          <w:rFonts w:ascii="Times New Roman" w:hAnsi="Times New Roman"/>
          <w:sz w:val="28"/>
          <w:szCs w:val="28"/>
        </w:rPr>
        <w:t xml:space="preserve">(3), </w:t>
      </w:r>
      <w:proofErr w:type="spellStart"/>
      <w:r>
        <w:rPr>
          <w:rFonts w:ascii="Times New Roman" w:hAnsi="Times New Roman"/>
          <w:sz w:val="28"/>
          <w:szCs w:val="28"/>
        </w:rPr>
        <w:t>чзлг</w:t>
      </w:r>
      <w:proofErr w:type="spellEnd"/>
      <w:r>
        <w:rPr>
          <w:rFonts w:ascii="Times New Roman" w:hAnsi="Times New Roman"/>
          <w:sz w:val="28"/>
          <w:szCs w:val="28"/>
        </w:rPr>
        <w:t>(2)</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b/>
          <w:bCs/>
          <w:i/>
          <w:iCs/>
          <w:color w:val="4F81BD" w:themeColor="accent1"/>
          <w:sz w:val="26"/>
          <w:szCs w:val="26"/>
        </w:rPr>
      </w:pPr>
      <w:r>
        <w:rPr>
          <w:rFonts w:ascii="Times New Roman" w:hAnsi="Times New Roman"/>
          <w:b/>
          <w:bCs/>
          <w:color w:val="4F81BD" w:themeColor="accent1"/>
          <w:sz w:val="26"/>
          <w:szCs w:val="26"/>
        </w:rPr>
        <w:tab/>
      </w:r>
      <w:r>
        <w:rPr>
          <w:rFonts w:ascii="Times New Roman" w:hAnsi="Times New Roman"/>
          <w:b/>
          <w:bCs/>
          <w:color w:val="4F81BD" w:themeColor="accent1"/>
          <w:sz w:val="26"/>
          <w:szCs w:val="26"/>
        </w:rPr>
        <w:tab/>
      </w:r>
      <w:r>
        <w:rPr>
          <w:rFonts w:ascii="Times New Roman" w:hAnsi="Times New Roman"/>
          <w:b/>
          <w:bCs/>
          <w:i/>
          <w:iCs/>
          <w:color w:val="4F81BD" w:themeColor="accent1"/>
          <w:sz w:val="26"/>
          <w:szCs w:val="26"/>
        </w:rPr>
        <w:t>Бухгалтерский учет в сельском хозяйстве</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26.    </w:t>
      </w:r>
      <w:r>
        <w:rPr>
          <w:rFonts w:ascii="Times New Roman" w:hAnsi="Times New Roman"/>
          <w:b/>
          <w:bCs/>
          <w:sz w:val="28"/>
          <w:szCs w:val="28"/>
        </w:rPr>
        <w:t>657</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Ш</w:t>
      </w:r>
      <w:proofErr w:type="gramEnd"/>
      <w:r>
        <w:rPr>
          <w:rFonts w:ascii="Times New Roman" w:hAnsi="Times New Roman"/>
          <w:b/>
          <w:bCs/>
          <w:sz w:val="28"/>
          <w:szCs w:val="28"/>
        </w:rPr>
        <w:t xml:space="preserve"> 180</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proofErr w:type="spellStart"/>
      <w:r>
        <w:rPr>
          <w:rFonts w:ascii="Times New Roman" w:hAnsi="Times New Roman"/>
          <w:b/>
          <w:bCs/>
          <w:sz w:val="28"/>
          <w:szCs w:val="28"/>
        </w:rPr>
        <w:t>Шалаева</w:t>
      </w:r>
      <w:proofErr w:type="spellEnd"/>
      <w:r>
        <w:rPr>
          <w:rFonts w:ascii="Times New Roman" w:hAnsi="Times New Roman"/>
          <w:b/>
          <w:bCs/>
          <w:sz w:val="28"/>
          <w:szCs w:val="28"/>
        </w:rPr>
        <w:t>, Л. В.</w:t>
      </w:r>
      <w:r>
        <w:rPr>
          <w:rFonts w:ascii="Times New Roman" w:hAnsi="Times New Roman"/>
          <w:sz w:val="28"/>
          <w:szCs w:val="28"/>
        </w:rPr>
        <w:t xml:space="preserve"> Бухгалтерский учет в АПК : методические рекомендации для контрольной работы / Л. В. </w:t>
      </w:r>
      <w:proofErr w:type="spellStart"/>
      <w:r>
        <w:rPr>
          <w:rFonts w:ascii="Times New Roman" w:hAnsi="Times New Roman"/>
          <w:sz w:val="28"/>
          <w:szCs w:val="28"/>
        </w:rPr>
        <w:t>Шалаева</w:t>
      </w:r>
      <w:proofErr w:type="spellEnd"/>
      <w:r>
        <w:rPr>
          <w:rFonts w:ascii="Times New Roman" w:hAnsi="Times New Roman"/>
          <w:sz w:val="28"/>
          <w:szCs w:val="28"/>
        </w:rPr>
        <w:t xml:space="preserve">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ун-т им. акад. Д. Н. Прянишникова. -</w:t>
      </w:r>
      <w:r>
        <w:rPr>
          <w:rFonts w:ascii="Times New Roman" w:hAnsi="Times New Roman"/>
          <w:color w:val="000000"/>
          <w:sz w:val="28"/>
          <w:szCs w:val="28"/>
        </w:rPr>
        <w:t xml:space="preserve"> Электр</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екст. дан. -</w:t>
      </w:r>
      <w:r>
        <w:rPr>
          <w:rFonts w:ascii="Times New Roman" w:hAnsi="Times New Roman"/>
          <w:sz w:val="28"/>
          <w:szCs w:val="28"/>
        </w:rPr>
        <w:t xml:space="preserve">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xml:space="preserve">, 2019. - 32 с. - </w:t>
      </w:r>
      <w:r>
        <w:rPr>
          <w:rFonts w:ascii="Times New Roman" w:hAnsi="Times New Roman"/>
          <w:sz w:val="28"/>
          <w:szCs w:val="28"/>
          <w:lang w:val="en-US"/>
        </w:rPr>
        <w:t>URL</w:t>
      </w:r>
      <w:r>
        <w:rPr>
          <w:rFonts w:ascii="Times New Roman" w:hAnsi="Times New Roman"/>
          <w:sz w:val="28"/>
          <w:szCs w:val="28"/>
        </w:rPr>
        <w:t xml:space="preserve">: </w:t>
      </w:r>
      <w:hyperlink r:id="rId7" w:history="1">
        <w:r>
          <w:rPr>
            <w:rStyle w:val="a3"/>
            <w:rFonts w:ascii="Times New Roman" w:hAnsi="Times New Roman"/>
            <w:color w:val="000000"/>
            <w:sz w:val="28"/>
            <w:szCs w:val="28"/>
            <w:u w:val="none"/>
          </w:rPr>
          <w:t>https://pgsha.ru/generalinfo/library/elib/</w:t>
        </w:r>
      </w:hyperlink>
      <w:r w:rsidR="00C27BE9">
        <w:rPr>
          <w:rFonts w:ascii="Times New Roman" w:hAnsi="Times New Roman"/>
          <w:color w:val="000000"/>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Экземпляры: всего:1 - электронная библиотека(1)</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1"/>
        <w:rPr>
          <w:rFonts w:ascii="Times New Roman" w:hAnsi="Times New Roman"/>
          <w:b/>
          <w:bCs/>
          <w:i/>
          <w:iCs/>
          <w:color w:val="4F81BD" w:themeColor="accent1"/>
          <w:sz w:val="26"/>
          <w:szCs w:val="26"/>
        </w:rPr>
      </w:pPr>
      <w:r>
        <w:rPr>
          <w:rFonts w:ascii="Times New Roman" w:hAnsi="Times New Roman"/>
          <w:b/>
          <w:bCs/>
          <w:i/>
          <w:iCs/>
          <w:color w:val="4F81BD" w:themeColor="accent1"/>
          <w:sz w:val="26"/>
          <w:szCs w:val="26"/>
        </w:rPr>
        <w:t>Финансы. Кредит</w:t>
      </w:r>
    </w:p>
    <w:p w:rsidR="007A2178" w:rsidRDefault="007A2178" w:rsidP="007A2178">
      <w:pPr>
        <w:keepLines/>
        <w:widowControl w:val="0"/>
        <w:autoSpaceDE w:val="0"/>
        <w:autoSpaceDN w:val="0"/>
        <w:adjustRightInd w:val="0"/>
        <w:spacing w:after="0" w:line="240" w:lineRule="auto"/>
        <w:jc w:val="both"/>
        <w:outlineLvl w:val="2"/>
        <w:rPr>
          <w:rFonts w:ascii="Times New Roman" w:hAnsi="Times New Roman"/>
          <w:color w:val="4F81BD" w:themeColor="accent1"/>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27.    </w:t>
      </w:r>
      <w:r>
        <w:rPr>
          <w:rFonts w:ascii="Times New Roman" w:hAnsi="Times New Roman"/>
          <w:b/>
          <w:bCs/>
          <w:sz w:val="28"/>
          <w:szCs w:val="28"/>
        </w:rPr>
        <w:t>У</w:t>
      </w:r>
      <w:proofErr w:type="gramStart"/>
      <w:r>
        <w:rPr>
          <w:rFonts w:ascii="Times New Roman" w:hAnsi="Times New Roman"/>
          <w:b/>
          <w:bCs/>
          <w:sz w:val="28"/>
          <w:szCs w:val="28"/>
        </w:rPr>
        <w:t>9</w:t>
      </w:r>
      <w:proofErr w:type="gramEnd"/>
      <w:r>
        <w:rPr>
          <w:rFonts w:ascii="Times New Roman" w:hAnsi="Times New Roman"/>
          <w:b/>
          <w:bCs/>
          <w:sz w:val="28"/>
          <w:szCs w:val="28"/>
        </w:rPr>
        <w:t>(2)26</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О-627</w:t>
      </w:r>
    </w:p>
    <w:p w:rsidR="007A2178" w:rsidRDefault="007A2178" w:rsidP="007A2178">
      <w:pPr>
        <w:widowControl w:val="0"/>
        <w:tabs>
          <w:tab w:val="left" w:pos="9214"/>
        </w:tabs>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Оптимизация условий кредитования</w:t>
      </w:r>
      <w:r>
        <w:rPr>
          <w:rFonts w:ascii="Times New Roman" w:hAnsi="Times New Roman"/>
          <w:sz w:val="28"/>
          <w:szCs w:val="28"/>
        </w:rPr>
        <w:t xml:space="preserve"> предприятий сферы услуг : монография / И. М. Куликов, А</w:t>
      </w:r>
      <w:r w:rsidR="00C27BE9">
        <w:rPr>
          <w:rFonts w:ascii="Times New Roman" w:hAnsi="Times New Roman"/>
          <w:sz w:val="28"/>
          <w:szCs w:val="28"/>
        </w:rPr>
        <w:t xml:space="preserve">. С. Труба, В. П. </w:t>
      </w:r>
      <w:proofErr w:type="spellStart"/>
      <w:r w:rsidR="00C27BE9">
        <w:rPr>
          <w:rFonts w:ascii="Times New Roman" w:hAnsi="Times New Roman"/>
          <w:sz w:val="28"/>
          <w:szCs w:val="28"/>
        </w:rPr>
        <w:t>Черданцев</w:t>
      </w:r>
      <w:proofErr w:type="spellEnd"/>
      <w:r w:rsidR="00C27BE9">
        <w:rPr>
          <w:rFonts w:ascii="Times New Roman" w:hAnsi="Times New Roman"/>
          <w:sz w:val="28"/>
          <w:szCs w:val="28"/>
        </w:rPr>
        <w:t>, И. Ю. </w:t>
      </w:r>
      <w:r>
        <w:rPr>
          <w:rFonts w:ascii="Times New Roman" w:hAnsi="Times New Roman"/>
          <w:sz w:val="28"/>
          <w:szCs w:val="28"/>
        </w:rPr>
        <w:t xml:space="preserve">Филиппова ; </w:t>
      </w:r>
      <w:proofErr w:type="spellStart"/>
      <w:r>
        <w:rPr>
          <w:rFonts w:ascii="Times New Roman" w:hAnsi="Times New Roman"/>
          <w:sz w:val="28"/>
          <w:szCs w:val="28"/>
        </w:rPr>
        <w:t>Всерос</w:t>
      </w:r>
      <w:proofErr w:type="spellEnd"/>
      <w:r>
        <w:rPr>
          <w:rFonts w:ascii="Times New Roman" w:hAnsi="Times New Roman"/>
          <w:sz w:val="28"/>
          <w:szCs w:val="28"/>
        </w:rPr>
        <w:t xml:space="preserve">. </w:t>
      </w:r>
      <w:proofErr w:type="spellStart"/>
      <w:r>
        <w:rPr>
          <w:rFonts w:ascii="Times New Roman" w:hAnsi="Times New Roman"/>
          <w:sz w:val="28"/>
          <w:szCs w:val="28"/>
        </w:rPr>
        <w:t>селекц</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xml:space="preserve">. </w:t>
      </w:r>
      <w:proofErr w:type="spellStart"/>
      <w:r>
        <w:rPr>
          <w:rFonts w:ascii="Times New Roman" w:hAnsi="Times New Roman"/>
          <w:sz w:val="28"/>
          <w:szCs w:val="28"/>
        </w:rPr>
        <w:t>ин-т</w:t>
      </w:r>
      <w:proofErr w:type="spellEnd"/>
      <w:r>
        <w:rPr>
          <w:rFonts w:ascii="Times New Roman" w:hAnsi="Times New Roman"/>
          <w:sz w:val="28"/>
          <w:szCs w:val="28"/>
        </w:rPr>
        <w:t xml:space="preserve"> садоводства и </w:t>
      </w:r>
      <w:proofErr w:type="spellStart"/>
      <w:r>
        <w:rPr>
          <w:rFonts w:ascii="Times New Roman" w:hAnsi="Times New Roman"/>
          <w:sz w:val="28"/>
          <w:szCs w:val="28"/>
        </w:rPr>
        <w:t>питомниководства</w:t>
      </w:r>
      <w:proofErr w:type="spellEnd"/>
      <w:r>
        <w:rPr>
          <w:rFonts w:ascii="Times New Roman" w:hAnsi="Times New Roman"/>
          <w:sz w:val="28"/>
          <w:szCs w:val="28"/>
        </w:rPr>
        <w:t xml:space="preserve">,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аграр.-технол</w:t>
      </w:r>
      <w:proofErr w:type="spellEnd"/>
      <w:r>
        <w:rPr>
          <w:rFonts w:ascii="Times New Roman" w:hAnsi="Times New Roman"/>
          <w:sz w:val="28"/>
          <w:szCs w:val="28"/>
        </w:rPr>
        <w:t>. ун-т им. акад. Д. Н. Прянишникова. - Москва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Фонд развития и поддержки садоводства, 2018. - 81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r>
        <w:rPr>
          <w:rFonts w:ascii="Times New Roman" w:hAnsi="Times New Roman"/>
          <w:sz w:val="28"/>
          <w:szCs w:val="28"/>
        </w:rPr>
        <w:t>учаб</w:t>
      </w:r>
      <w:proofErr w:type="spellEnd"/>
      <w:r>
        <w:rPr>
          <w:rFonts w:ascii="Times New Roman" w:hAnsi="Times New Roman"/>
          <w:sz w:val="28"/>
          <w:szCs w:val="28"/>
        </w:rPr>
        <w:t>(3)</w:t>
      </w:r>
    </w:p>
    <w:p w:rsidR="007A2178" w:rsidRDefault="007A2178" w:rsidP="007A2178">
      <w:pPr>
        <w:widowControl w:val="0"/>
        <w:tabs>
          <w:tab w:val="left" w:pos="9356"/>
        </w:tabs>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В монографии проведен анализ необходимости и сущности кредита, функций и законов кредита, роли кредита в развитии экономики. Дан концентрированный обзор работ, посвященных категориям процентного и кредитного риска, анализу кредитоспособности заемщика. Анализируется равновесие на кредитном рынке с учетом влияния самостоятельного выбора заемщиками пакета кредитных услуг указанных двух типов на основе построенной модели кредитов с фиксированной и корректируемой процентной ставкой.</w:t>
      </w:r>
    </w:p>
    <w:p w:rsidR="007A2178" w:rsidRDefault="007A2178" w:rsidP="007A2178">
      <w:pPr>
        <w:keepLines/>
        <w:widowControl w:val="0"/>
        <w:autoSpaceDE w:val="0"/>
        <w:autoSpaceDN w:val="0"/>
        <w:adjustRightInd w:val="0"/>
        <w:spacing w:after="0" w:line="240" w:lineRule="auto"/>
        <w:jc w:val="both"/>
        <w:outlineLvl w:val="2"/>
        <w:rPr>
          <w:rFonts w:ascii="Times New Roman" w:hAnsi="Times New Roman"/>
          <w:color w:val="4F81BD" w:themeColor="accent1"/>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28.    </w:t>
      </w:r>
      <w:r>
        <w:rPr>
          <w:rFonts w:ascii="Times New Roman" w:hAnsi="Times New Roman"/>
          <w:b/>
          <w:bCs/>
          <w:sz w:val="28"/>
          <w:szCs w:val="28"/>
        </w:rPr>
        <w:t>У</w:t>
      </w:r>
      <w:proofErr w:type="gramStart"/>
      <w:r>
        <w:rPr>
          <w:rFonts w:ascii="Times New Roman" w:hAnsi="Times New Roman"/>
          <w:b/>
          <w:bCs/>
          <w:sz w:val="28"/>
          <w:szCs w:val="28"/>
        </w:rPr>
        <w:t>9</w:t>
      </w:r>
      <w:proofErr w:type="gramEnd"/>
      <w:r>
        <w:rPr>
          <w:rFonts w:ascii="Times New Roman" w:hAnsi="Times New Roman"/>
          <w:b/>
          <w:bCs/>
          <w:sz w:val="28"/>
          <w:szCs w:val="28"/>
        </w:rPr>
        <w:t>(2)26</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С 772</w:t>
      </w:r>
    </w:p>
    <w:p w:rsidR="007A2178" w:rsidRDefault="007A2178" w:rsidP="007A2178">
      <w:pPr>
        <w:widowControl w:val="0"/>
        <w:tabs>
          <w:tab w:val="left" w:pos="9356"/>
        </w:tabs>
        <w:autoSpaceDE w:val="0"/>
        <w:autoSpaceDN w:val="0"/>
        <w:adjustRightInd w:val="0"/>
        <w:spacing w:after="0" w:line="240" w:lineRule="auto"/>
        <w:ind w:left="600" w:right="-1"/>
        <w:jc w:val="both"/>
        <w:rPr>
          <w:rFonts w:ascii="Times New Roman" w:hAnsi="Times New Roman"/>
          <w:color w:val="000000"/>
          <w:sz w:val="28"/>
          <w:szCs w:val="28"/>
        </w:rPr>
      </w:pPr>
      <w:r>
        <w:rPr>
          <w:rFonts w:ascii="Times New Roman" w:hAnsi="Times New Roman"/>
          <w:b/>
          <w:bCs/>
          <w:sz w:val="28"/>
          <w:szCs w:val="28"/>
        </w:rPr>
        <w:t>Старкова, О. Я.</w:t>
      </w:r>
      <w:r>
        <w:rPr>
          <w:rFonts w:ascii="Times New Roman" w:hAnsi="Times New Roman"/>
          <w:sz w:val="28"/>
          <w:szCs w:val="28"/>
        </w:rPr>
        <w:t xml:space="preserve"> Корпоративные финансы : методические рекомендации для самостоятельной работы / О. Я. Старкова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xml:space="preserve">. ун-т им. акад. Д. Н. Прянишникова. - </w:t>
      </w:r>
      <w:r>
        <w:rPr>
          <w:rFonts w:ascii="Times New Roman" w:hAnsi="Times New Roman"/>
          <w:color w:val="000000"/>
          <w:sz w:val="28"/>
          <w:szCs w:val="28"/>
        </w:rPr>
        <w:t>Электр</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екст. дан. -</w:t>
      </w:r>
      <w:r>
        <w:rPr>
          <w:rFonts w:ascii="Times New Roman" w:hAnsi="Times New Roman"/>
          <w:sz w:val="28"/>
          <w:szCs w:val="28"/>
        </w:rPr>
        <w:t xml:space="preserve">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xml:space="preserve">, 2019. - 24 с. - </w:t>
      </w:r>
      <w:r>
        <w:rPr>
          <w:rFonts w:ascii="Times New Roman" w:hAnsi="Times New Roman"/>
          <w:sz w:val="28"/>
          <w:szCs w:val="28"/>
          <w:lang w:val="en-US"/>
        </w:rPr>
        <w:t>URL</w:t>
      </w:r>
      <w:r>
        <w:rPr>
          <w:rFonts w:ascii="Times New Roman" w:hAnsi="Times New Roman"/>
          <w:sz w:val="28"/>
          <w:szCs w:val="28"/>
        </w:rPr>
        <w:t xml:space="preserve">: </w:t>
      </w:r>
      <w:hyperlink r:id="rId8" w:history="1">
        <w:r>
          <w:rPr>
            <w:rStyle w:val="a3"/>
            <w:rFonts w:ascii="Times New Roman" w:hAnsi="Times New Roman"/>
            <w:color w:val="000000"/>
            <w:sz w:val="28"/>
            <w:szCs w:val="28"/>
            <w:u w:val="none"/>
          </w:rPr>
          <w:t>https://pgsha.ru/generalinfo/library/elib/</w:t>
        </w:r>
      </w:hyperlink>
      <w:r w:rsidR="00C27BE9">
        <w:rPr>
          <w:rFonts w:ascii="Times New Roman" w:hAnsi="Times New Roman"/>
          <w:color w:val="000000"/>
          <w:sz w:val="28"/>
          <w:szCs w:val="28"/>
        </w:rPr>
        <w:t>.</w:t>
      </w:r>
    </w:p>
    <w:p w:rsidR="007A2178" w:rsidRDefault="007A2178" w:rsidP="007A2178">
      <w:pPr>
        <w:widowControl w:val="0"/>
        <w:tabs>
          <w:tab w:val="left" w:pos="9356"/>
        </w:tabs>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sz w:val="28"/>
          <w:szCs w:val="28"/>
        </w:rPr>
        <w:t>Экземпляры: всего:1 - электронная библиотека(1)</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b/>
          <w:bCs/>
          <w:color w:val="4F81BD" w:themeColor="accent1"/>
          <w:sz w:val="26"/>
          <w:szCs w:val="26"/>
        </w:rPr>
      </w:pP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b/>
          <w:bCs/>
          <w:i/>
          <w:iCs/>
          <w:color w:val="4F81BD" w:themeColor="accent1"/>
          <w:sz w:val="26"/>
          <w:szCs w:val="26"/>
        </w:rPr>
      </w:pPr>
      <w:r>
        <w:rPr>
          <w:rFonts w:ascii="Times New Roman" w:hAnsi="Times New Roman"/>
          <w:b/>
          <w:bCs/>
          <w:color w:val="4F81BD" w:themeColor="accent1"/>
          <w:sz w:val="26"/>
          <w:szCs w:val="26"/>
        </w:rPr>
        <w:tab/>
      </w:r>
      <w:r>
        <w:rPr>
          <w:rFonts w:ascii="Times New Roman" w:hAnsi="Times New Roman"/>
          <w:b/>
          <w:bCs/>
          <w:color w:val="4F81BD" w:themeColor="accent1"/>
          <w:sz w:val="26"/>
          <w:szCs w:val="26"/>
        </w:rPr>
        <w:tab/>
      </w:r>
      <w:r>
        <w:rPr>
          <w:rFonts w:ascii="Times New Roman" w:hAnsi="Times New Roman"/>
          <w:b/>
          <w:bCs/>
          <w:i/>
          <w:iCs/>
          <w:color w:val="4F81BD" w:themeColor="accent1"/>
          <w:sz w:val="26"/>
          <w:szCs w:val="26"/>
        </w:rPr>
        <w:t>Экономика предприятия</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29.    </w:t>
      </w:r>
      <w:r>
        <w:rPr>
          <w:rFonts w:ascii="Times New Roman" w:hAnsi="Times New Roman"/>
          <w:b/>
          <w:bCs/>
          <w:sz w:val="28"/>
          <w:szCs w:val="28"/>
        </w:rPr>
        <w:t>У</w:t>
      </w:r>
      <w:proofErr w:type="gramStart"/>
      <w:r>
        <w:rPr>
          <w:rFonts w:ascii="Times New Roman" w:hAnsi="Times New Roman"/>
          <w:b/>
          <w:bCs/>
          <w:sz w:val="28"/>
          <w:szCs w:val="28"/>
        </w:rPr>
        <w:t>9</w:t>
      </w:r>
      <w:proofErr w:type="gramEnd"/>
      <w:r>
        <w:rPr>
          <w:rFonts w:ascii="Times New Roman" w:hAnsi="Times New Roman"/>
          <w:b/>
          <w:bCs/>
          <w:sz w:val="28"/>
          <w:szCs w:val="28"/>
        </w:rPr>
        <w:t>(2)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С 568</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lastRenderedPageBreak/>
        <w:t>Современные модели процессов</w:t>
      </w:r>
      <w:r>
        <w:rPr>
          <w:rFonts w:ascii="Times New Roman" w:hAnsi="Times New Roman"/>
          <w:sz w:val="28"/>
          <w:szCs w:val="28"/>
        </w:rPr>
        <w:t xml:space="preserve"> конкуренции предприятий сферы услуг : монография / И. М. Куликов, А. С.</w:t>
      </w:r>
      <w:r w:rsidR="00C27BE9">
        <w:rPr>
          <w:rFonts w:ascii="Times New Roman" w:hAnsi="Times New Roman"/>
          <w:sz w:val="28"/>
          <w:szCs w:val="28"/>
        </w:rPr>
        <w:t xml:space="preserve"> Труба, В. П. </w:t>
      </w:r>
      <w:proofErr w:type="spellStart"/>
      <w:r w:rsidR="00C27BE9">
        <w:rPr>
          <w:rFonts w:ascii="Times New Roman" w:hAnsi="Times New Roman"/>
          <w:sz w:val="28"/>
          <w:szCs w:val="28"/>
        </w:rPr>
        <w:t>Черданцев</w:t>
      </w:r>
      <w:proofErr w:type="spellEnd"/>
      <w:r w:rsidR="00C27BE9">
        <w:rPr>
          <w:rFonts w:ascii="Times New Roman" w:hAnsi="Times New Roman"/>
          <w:sz w:val="28"/>
          <w:szCs w:val="28"/>
        </w:rPr>
        <w:t xml:space="preserve"> [и др.] </w:t>
      </w:r>
      <w:r>
        <w:rPr>
          <w:rFonts w:ascii="Times New Roman" w:hAnsi="Times New Roman"/>
          <w:sz w:val="28"/>
          <w:szCs w:val="28"/>
        </w:rPr>
        <w:t xml:space="preserve">; </w:t>
      </w:r>
      <w:proofErr w:type="spellStart"/>
      <w:r>
        <w:rPr>
          <w:rFonts w:ascii="Times New Roman" w:hAnsi="Times New Roman"/>
          <w:sz w:val="28"/>
          <w:szCs w:val="28"/>
        </w:rPr>
        <w:t>Всерос</w:t>
      </w:r>
      <w:proofErr w:type="spellEnd"/>
      <w:r>
        <w:rPr>
          <w:rFonts w:ascii="Times New Roman" w:hAnsi="Times New Roman"/>
          <w:sz w:val="28"/>
          <w:szCs w:val="28"/>
        </w:rPr>
        <w:t xml:space="preserve">. </w:t>
      </w:r>
      <w:proofErr w:type="spellStart"/>
      <w:r>
        <w:rPr>
          <w:rFonts w:ascii="Times New Roman" w:hAnsi="Times New Roman"/>
          <w:sz w:val="28"/>
          <w:szCs w:val="28"/>
        </w:rPr>
        <w:t>селекц</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xml:space="preserve">. </w:t>
      </w:r>
      <w:proofErr w:type="spellStart"/>
      <w:r>
        <w:rPr>
          <w:rFonts w:ascii="Times New Roman" w:hAnsi="Times New Roman"/>
          <w:sz w:val="28"/>
          <w:szCs w:val="28"/>
        </w:rPr>
        <w:t>ин-т</w:t>
      </w:r>
      <w:proofErr w:type="spellEnd"/>
      <w:r>
        <w:rPr>
          <w:rFonts w:ascii="Times New Roman" w:hAnsi="Times New Roman"/>
          <w:sz w:val="28"/>
          <w:szCs w:val="28"/>
        </w:rPr>
        <w:t xml:space="preserve"> садоводства и </w:t>
      </w:r>
      <w:proofErr w:type="spellStart"/>
      <w:r>
        <w:rPr>
          <w:rFonts w:ascii="Times New Roman" w:hAnsi="Times New Roman"/>
          <w:sz w:val="28"/>
          <w:szCs w:val="28"/>
        </w:rPr>
        <w:t>питомниководства</w:t>
      </w:r>
      <w:proofErr w:type="spellEnd"/>
      <w:r>
        <w:rPr>
          <w:rFonts w:ascii="Times New Roman" w:hAnsi="Times New Roman"/>
          <w:sz w:val="28"/>
          <w:szCs w:val="28"/>
        </w:rPr>
        <w:t xml:space="preserve">,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аграр.-технол</w:t>
      </w:r>
      <w:proofErr w:type="spellEnd"/>
      <w:r>
        <w:rPr>
          <w:rFonts w:ascii="Times New Roman" w:hAnsi="Times New Roman"/>
          <w:sz w:val="28"/>
          <w:szCs w:val="28"/>
        </w:rPr>
        <w:t>. ун-т им. акад. Д. Н. Прянишникова. - Москва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Фонд развития и подде</w:t>
      </w:r>
      <w:r w:rsidR="00C27BE9">
        <w:rPr>
          <w:rFonts w:ascii="Times New Roman" w:hAnsi="Times New Roman"/>
          <w:sz w:val="28"/>
          <w:szCs w:val="28"/>
        </w:rPr>
        <w:t xml:space="preserve">ржки садоводства, 2018. - 91 </w:t>
      </w:r>
      <w:proofErr w:type="gramStart"/>
      <w:r w:rsidR="00C27BE9">
        <w:rPr>
          <w:rFonts w:ascii="Times New Roman" w:hAnsi="Times New Roman"/>
          <w:sz w:val="28"/>
          <w:szCs w:val="28"/>
        </w:rPr>
        <w:t>с</w:t>
      </w:r>
      <w:proofErr w:type="gramEnd"/>
      <w:r w:rsidR="00C27BE9">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чзлг</w:t>
      </w:r>
      <w:proofErr w:type="spellEnd"/>
      <w:r>
        <w:rPr>
          <w:rFonts w:ascii="Times New Roman" w:hAnsi="Times New Roman"/>
          <w:sz w:val="28"/>
          <w:szCs w:val="28"/>
        </w:rPr>
        <w:t xml:space="preserve">(1), </w:t>
      </w:r>
      <w:proofErr w:type="spellStart"/>
      <w:r>
        <w:rPr>
          <w:rFonts w:ascii="Times New Roman" w:hAnsi="Times New Roman"/>
          <w:sz w:val="28"/>
          <w:szCs w:val="28"/>
        </w:rPr>
        <w:t>кх</w:t>
      </w:r>
      <w:proofErr w:type="spellEnd"/>
      <w:r>
        <w:rPr>
          <w:rFonts w:ascii="Times New Roman" w:hAnsi="Times New Roman"/>
          <w:sz w:val="28"/>
          <w:szCs w:val="28"/>
        </w:rPr>
        <w:t xml:space="preserve">(1), </w:t>
      </w:r>
      <w:proofErr w:type="spellStart"/>
      <w:r>
        <w:rPr>
          <w:rFonts w:ascii="Times New Roman" w:hAnsi="Times New Roman"/>
          <w:sz w:val="28"/>
          <w:szCs w:val="28"/>
        </w:rPr>
        <w:t>учаб</w:t>
      </w:r>
      <w:proofErr w:type="spellEnd"/>
      <w:r>
        <w:rPr>
          <w:rFonts w:ascii="Times New Roman" w:hAnsi="Times New Roman"/>
          <w:sz w:val="28"/>
          <w:szCs w:val="28"/>
        </w:rPr>
        <w:t>(3)</w:t>
      </w:r>
    </w:p>
    <w:p w:rsidR="007A2178" w:rsidRDefault="007A2178" w:rsidP="007A2178">
      <w:pPr>
        <w:pStyle w:val="a4"/>
        <w:widowControl w:val="0"/>
        <w:autoSpaceDE w:val="0"/>
        <w:autoSpaceDN w:val="0"/>
        <w:adjustRightInd w:val="0"/>
        <w:spacing w:after="0" w:line="240" w:lineRule="auto"/>
        <w:ind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600" w:right="1300"/>
        <w:jc w:val="center"/>
        <w:rPr>
          <w:rFonts w:ascii="Times New Roman" w:hAnsi="Times New Roman"/>
          <w:sz w:val="28"/>
          <w:szCs w:val="28"/>
        </w:rPr>
      </w:pPr>
    </w:p>
    <w:p w:rsidR="007A2178" w:rsidRDefault="007A2178" w:rsidP="007A2178">
      <w:pPr>
        <w:pStyle w:val="a4"/>
        <w:widowControl w:val="0"/>
        <w:numPr>
          <w:ilvl w:val="0"/>
          <w:numId w:val="2"/>
        </w:numPr>
        <w:autoSpaceDE w:val="0"/>
        <w:autoSpaceDN w:val="0"/>
        <w:adjustRightInd w:val="0"/>
        <w:spacing w:after="0" w:line="240" w:lineRule="auto"/>
        <w:ind w:right="1300"/>
        <w:jc w:val="center"/>
        <w:rPr>
          <w:rFonts w:ascii="Times New Roman" w:hAnsi="Times New Roman"/>
          <w:b/>
          <w:sz w:val="28"/>
          <w:szCs w:val="28"/>
          <w:u w:val="single"/>
        </w:rPr>
      </w:pPr>
      <w:r>
        <w:rPr>
          <w:rFonts w:ascii="Times New Roman" w:hAnsi="Times New Roman"/>
          <w:b/>
          <w:bCs/>
          <w:sz w:val="28"/>
          <w:szCs w:val="28"/>
          <w:u w:val="single"/>
        </w:rPr>
        <w:t>Общественные и гуманитарные науки</w:t>
      </w:r>
    </w:p>
    <w:p w:rsidR="007A2178" w:rsidRDefault="007A2178" w:rsidP="007A2178">
      <w:pPr>
        <w:pStyle w:val="a4"/>
        <w:widowControl w:val="0"/>
        <w:autoSpaceDE w:val="0"/>
        <w:autoSpaceDN w:val="0"/>
        <w:adjustRightInd w:val="0"/>
        <w:spacing w:after="0" w:line="240" w:lineRule="auto"/>
        <w:ind w:right="1300"/>
        <w:jc w:val="both"/>
        <w:rPr>
          <w:rFonts w:ascii="Times New Roman" w:hAnsi="Times New Roman"/>
          <w:b/>
          <w:bCs/>
          <w:sz w:val="28"/>
          <w:szCs w:val="28"/>
          <w:u w:val="single"/>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История</w:t>
      </w:r>
    </w:p>
    <w:p w:rsidR="007A2178" w:rsidRDefault="007A2178" w:rsidP="007A2178">
      <w:pPr>
        <w:keepLines/>
        <w:widowControl w:val="0"/>
        <w:autoSpaceDE w:val="0"/>
        <w:autoSpaceDN w:val="0"/>
        <w:adjustRightInd w:val="0"/>
        <w:spacing w:after="0" w:line="240" w:lineRule="auto"/>
        <w:jc w:val="both"/>
        <w:outlineLvl w:val="0"/>
        <w:rPr>
          <w:rFonts w:ascii="Times New Roman" w:hAnsi="Times New Roman"/>
          <w:color w:val="365F91" w:themeColor="accent1" w:themeShade="BF"/>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30.    </w:t>
      </w:r>
      <w:r>
        <w:rPr>
          <w:rFonts w:ascii="Times New Roman" w:hAnsi="Times New Roman"/>
          <w:b/>
          <w:bCs/>
          <w:sz w:val="28"/>
          <w:szCs w:val="28"/>
        </w:rPr>
        <w:t>Т3(2)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Г 594</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Годы террора. Книга</w:t>
      </w:r>
      <w:r>
        <w:rPr>
          <w:rFonts w:ascii="Times New Roman" w:hAnsi="Times New Roman"/>
          <w:sz w:val="28"/>
          <w:szCs w:val="28"/>
        </w:rPr>
        <w:t xml:space="preserve"> памяти жертв политических репрессий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архивные материалы. Часть 4., Том 2 /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архив </w:t>
      </w:r>
      <w:proofErr w:type="spellStart"/>
      <w:r>
        <w:rPr>
          <w:rFonts w:ascii="Times New Roman" w:hAnsi="Times New Roman"/>
          <w:sz w:val="28"/>
          <w:szCs w:val="28"/>
        </w:rPr>
        <w:t>соц</w:t>
      </w:r>
      <w:proofErr w:type="gramStart"/>
      <w:r>
        <w:rPr>
          <w:rFonts w:ascii="Times New Roman" w:hAnsi="Times New Roman"/>
          <w:sz w:val="28"/>
          <w:szCs w:val="28"/>
        </w:rPr>
        <w:t>.-</w:t>
      </w:r>
      <w:proofErr w:type="gramEnd"/>
      <w:r>
        <w:rPr>
          <w:rFonts w:ascii="Times New Roman" w:hAnsi="Times New Roman"/>
          <w:sz w:val="28"/>
          <w:szCs w:val="28"/>
        </w:rPr>
        <w:t>полит</w:t>
      </w:r>
      <w:proofErr w:type="spellEnd"/>
      <w:r>
        <w:rPr>
          <w:rFonts w:ascii="Times New Roman" w:hAnsi="Times New Roman"/>
          <w:sz w:val="28"/>
          <w:szCs w:val="28"/>
        </w:rPr>
        <w:t xml:space="preserve">. истории ; ред. С. В. </w:t>
      </w:r>
      <w:proofErr w:type="spellStart"/>
      <w:r>
        <w:rPr>
          <w:rFonts w:ascii="Times New Roman" w:hAnsi="Times New Roman"/>
          <w:sz w:val="28"/>
          <w:szCs w:val="28"/>
        </w:rPr>
        <w:t>Неганов</w:t>
      </w:r>
      <w:proofErr w:type="spellEnd"/>
      <w:r>
        <w:rPr>
          <w:rFonts w:ascii="Times New Roman" w:hAnsi="Times New Roman"/>
          <w:sz w:val="28"/>
          <w:szCs w:val="28"/>
        </w:rPr>
        <w:t xml:space="preserve"> ; отв. за</w:t>
      </w:r>
      <w:r w:rsidR="00C27BE9">
        <w:rPr>
          <w:rFonts w:ascii="Times New Roman" w:hAnsi="Times New Roman"/>
          <w:sz w:val="28"/>
          <w:szCs w:val="28"/>
        </w:rPr>
        <w:t xml:space="preserve"> </w:t>
      </w:r>
      <w:proofErr w:type="spellStart"/>
      <w:r w:rsidR="00C27BE9">
        <w:rPr>
          <w:rFonts w:ascii="Times New Roman" w:hAnsi="Times New Roman"/>
          <w:sz w:val="28"/>
          <w:szCs w:val="28"/>
        </w:rPr>
        <w:t>вып</w:t>
      </w:r>
      <w:proofErr w:type="spellEnd"/>
      <w:r w:rsidR="00C27BE9">
        <w:rPr>
          <w:rFonts w:ascii="Times New Roman" w:hAnsi="Times New Roman"/>
          <w:sz w:val="28"/>
          <w:szCs w:val="28"/>
        </w:rPr>
        <w:t>. И. Ю. Федотова</w:t>
      </w:r>
      <w:proofErr w:type="gramStart"/>
      <w:r w:rsidR="00C27BE9">
        <w:rPr>
          <w:rFonts w:ascii="Times New Roman" w:hAnsi="Times New Roman"/>
          <w:sz w:val="28"/>
          <w:szCs w:val="28"/>
        </w:rPr>
        <w:t xml:space="preserve"> ;</w:t>
      </w:r>
      <w:proofErr w:type="gramEnd"/>
      <w:r w:rsidR="00C27BE9">
        <w:rPr>
          <w:rFonts w:ascii="Times New Roman" w:hAnsi="Times New Roman"/>
          <w:sz w:val="28"/>
          <w:szCs w:val="28"/>
        </w:rPr>
        <w:t xml:space="preserve"> сост. А. В. </w:t>
      </w:r>
      <w:r>
        <w:rPr>
          <w:rFonts w:ascii="Times New Roman" w:hAnsi="Times New Roman"/>
          <w:sz w:val="28"/>
          <w:szCs w:val="28"/>
        </w:rPr>
        <w:t>Чумаков.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Пушка, 2018. - 239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кх</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В книге приведена справочная база данных реабилитированных граждан, осужденных по политическим статьям, информация о которых не вошла в ранее изданные тома Книги памяти жертв политических репрессий Пермского края (Пермской области) - более 1800 человек.</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31.    </w:t>
      </w:r>
      <w:r>
        <w:rPr>
          <w:rFonts w:ascii="Times New Roman" w:hAnsi="Times New Roman"/>
          <w:b/>
          <w:bCs/>
          <w:sz w:val="28"/>
          <w:szCs w:val="28"/>
        </w:rPr>
        <w:t>Т3(2)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М 758</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proofErr w:type="spellStart"/>
      <w:r>
        <w:rPr>
          <w:rFonts w:ascii="Times New Roman" w:hAnsi="Times New Roman"/>
          <w:b/>
          <w:bCs/>
          <w:sz w:val="28"/>
          <w:szCs w:val="28"/>
        </w:rPr>
        <w:t>Молотовская</w:t>
      </w:r>
      <w:proofErr w:type="spellEnd"/>
      <w:r>
        <w:rPr>
          <w:rFonts w:ascii="Times New Roman" w:hAnsi="Times New Roman"/>
          <w:b/>
          <w:bCs/>
          <w:sz w:val="28"/>
          <w:szCs w:val="28"/>
        </w:rPr>
        <w:t xml:space="preserve"> танковая бригада</w:t>
      </w:r>
      <w:r>
        <w:rPr>
          <w:rFonts w:ascii="Times New Roman" w:hAnsi="Times New Roman"/>
          <w:sz w:val="28"/>
          <w:szCs w:val="28"/>
        </w:rPr>
        <w:t xml:space="preserve"> и другие пермские воинские части в составе Уральского Добровольческого танкового корпуса : сборник документов /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архив </w:t>
      </w:r>
      <w:proofErr w:type="spellStart"/>
      <w:r>
        <w:rPr>
          <w:rFonts w:ascii="Times New Roman" w:hAnsi="Times New Roman"/>
          <w:sz w:val="28"/>
          <w:szCs w:val="28"/>
        </w:rPr>
        <w:t>соц</w:t>
      </w:r>
      <w:proofErr w:type="gramStart"/>
      <w:r>
        <w:rPr>
          <w:rFonts w:ascii="Times New Roman" w:hAnsi="Times New Roman"/>
          <w:sz w:val="28"/>
          <w:szCs w:val="28"/>
        </w:rPr>
        <w:t>.-</w:t>
      </w:r>
      <w:proofErr w:type="gramEnd"/>
      <w:r>
        <w:rPr>
          <w:rFonts w:ascii="Times New Roman" w:hAnsi="Times New Roman"/>
          <w:sz w:val="28"/>
          <w:szCs w:val="28"/>
        </w:rPr>
        <w:t>полит</w:t>
      </w:r>
      <w:proofErr w:type="spellEnd"/>
      <w:r>
        <w:rPr>
          <w:rFonts w:ascii="Times New Roman" w:hAnsi="Times New Roman"/>
          <w:sz w:val="28"/>
          <w:szCs w:val="28"/>
        </w:rPr>
        <w:t>. истории, Ис</w:t>
      </w:r>
      <w:r w:rsidR="00C27BE9">
        <w:rPr>
          <w:rFonts w:ascii="Times New Roman" w:hAnsi="Times New Roman"/>
          <w:sz w:val="28"/>
          <w:szCs w:val="28"/>
        </w:rPr>
        <w:t>торико-архивный музейный центр «</w:t>
      </w:r>
      <w:r>
        <w:rPr>
          <w:rFonts w:ascii="Times New Roman" w:hAnsi="Times New Roman"/>
          <w:sz w:val="28"/>
          <w:szCs w:val="28"/>
        </w:rPr>
        <w:t>Ретроспектива</w:t>
      </w:r>
      <w:r w:rsidR="00C27BE9">
        <w:rPr>
          <w:rFonts w:ascii="Times New Roman" w:hAnsi="Times New Roman"/>
          <w:sz w:val="28"/>
          <w:szCs w:val="28"/>
        </w:rPr>
        <w:t>»</w:t>
      </w:r>
      <w:r>
        <w:rPr>
          <w:rFonts w:ascii="Times New Roman" w:hAnsi="Times New Roman"/>
          <w:sz w:val="28"/>
          <w:szCs w:val="28"/>
        </w:rPr>
        <w:t xml:space="preserve"> ; ред. С. В. </w:t>
      </w:r>
      <w:proofErr w:type="spellStart"/>
      <w:r>
        <w:rPr>
          <w:rFonts w:ascii="Times New Roman" w:hAnsi="Times New Roman"/>
          <w:sz w:val="28"/>
          <w:szCs w:val="28"/>
        </w:rPr>
        <w:t>Неган</w:t>
      </w:r>
      <w:r w:rsidR="00C27BE9">
        <w:rPr>
          <w:rFonts w:ascii="Times New Roman" w:hAnsi="Times New Roman"/>
          <w:sz w:val="28"/>
          <w:szCs w:val="28"/>
        </w:rPr>
        <w:t>ов</w:t>
      </w:r>
      <w:proofErr w:type="spellEnd"/>
      <w:r w:rsidR="00C27BE9">
        <w:rPr>
          <w:rFonts w:ascii="Times New Roman" w:hAnsi="Times New Roman"/>
          <w:sz w:val="28"/>
          <w:szCs w:val="28"/>
        </w:rPr>
        <w:t xml:space="preserve"> ; сост.: С. В. </w:t>
      </w:r>
      <w:proofErr w:type="spellStart"/>
      <w:r>
        <w:rPr>
          <w:rFonts w:ascii="Times New Roman" w:hAnsi="Times New Roman"/>
          <w:sz w:val="28"/>
          <w:szCs w:val="28"/>
        </w:rPr>
        <w:t>Неганов</w:t>
      </w:r>
      <w:proofErr w:type="spellEnd"/>
      <w:r>
        <w:rPr>
          <w:rFonts w:ascii="Times New Roman" w:hAnsi="Times New Roman"/>
          <w:sz w:val="28"/>
          <w:szCs w:val="28"/>
        </w:rPr>
        <w:t xml:space="preserve"> [и др.].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Уральский рабочий, 2018. - 503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32.    </w:t>
      </w:r>
      <w:r>
        <w:rPr>
          <w:rFonts w:ascii="Times New Roman" w:hAnsi="Times New Roman"/>
          <w:b/>
          <w:bCs/>
          <w:sz w:val="28"/>
          <w:szCs w:val="28"/>
        </w:rPr>
        <w:t>Т3(2)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О-266</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Обухов, Л. А.</w:t>
      </w:r>
      <w:r>
        <w:rPr>
          <w:rFonts w:ascii="Times New Roman" w:hAnsi="Times New Roman"/>
          <w:sz w:val="28"/>
          <w:szCs w:val="28"/>
        </w:rPr>
        <w:t xml:space="preserve"> Пермь-36. Преды</w:t>
      </w:r>
      <w:r w:rsidR="00C27BE9">
        <w:rPr>
          <w:rFonts w:ascii="Times New Roman" w:hAnsi="Times New Roman"/>
          <w:sz w:val="28"/>
          <w:szCs w:val="28"/>
        </w:rPr>
        <w:t>стория: ИТК № 6. 1942-1972 / Л. А. </w:t>
      </w:r>
      <w:r>
        <w:rPr>
          <w:rFonts w:ascii="Times New Roman" w:hAnsi="Times New Roman"/>
          <w:sz w:val="28"/>
          <w:szCs w:val="28"/>
        </w:rPr>
        <w:t>Обухов</w:t>
      </w:r>
      <w:r w:rsidR="00F0035E">
        <w:rPr>
          <w:rFonts w:ascii="Times New Roman" w:hAnsi="Times New Roman"/>
          <w:sz w:val="28"/>
          <w:szCs w:val="28"/>
        </w:rPr>
        <w:t xml:space="preserve"> ; </w:t>
      </w:r>
      <w:proofErr w:type="spellStart"/>
      <w:r w:rsidR="00F0035E">
        <w:rPr>
          <w:rFonts w:ascii="Times New Roman" w:hAnsi="Times New Roman"/>
          <w:sz w:val="28"/>
          <w:szCs w:val="28"/>
        </w:rPr>
        <w:t>Перм</w:t>
      </w:r>
      <w:proofErr w:type="spellEnd"/>
      <w:r w:rsidR="00F0035E">
        <w:rPr>
          <w:rFonts w:ascii="Times New Roman" w:hAnsi="Times New Roman"/>
          <w:sz w:val="28"/>
          <w:szCs w:val="28"/>
        </w:rPr>
        <w:t>. краев</w:t>
      </w:r>
      <w:proofErr w:type="gramStart"/>
      <w:r w:rsidR="00F0035E">
        <w:rPr>
          <w:rFonts w:ascii="Times New Roman" w:hAnsi="Times New Roman"/>
          <w:sz w:val="28"/>
          <w:szCs w:val="28"/>
        </w:rPr>
        <w:t>.</w:t>
      </w:r>
      <w:proofErr w:type="gramEnd"/>
      <w:r w:rsidR="00F0035E">
        <w:rPr>
          <w:rFonts w:ascii="Times New Roman" w:hAnsi="Times New Roman"/>
          <w:sz w:val="28"/>
          <w:szCs w:val="28"/>
        </w:rPr>
        <w:t xml:space="preserve"> </w:t>
      </w:r>
      <w:proofErr w:type="spellStart"/>
      <w:proofErr w:type="gramStart"/>
      <w:r w:rsidR="00F0035E">
        <w:rPr>
          <w:rFonts w:ascii="Times New Roman" w:hAnsi="Times New Roman"/>
          <w:sz w:val="28"/>
          <w:szCs w:val="28"/>
        </w:rPr>
        <w:t>о</w:t>
      </w:r>
      <w:proofErr w:type="gramEnd"/>
      <w:r w:rsidR="00F0035E">
        <w:rPr>
          <w:rFonts w:ascii="Times New Roman" w:hAnsi="Times New Roman"/>
          <w:sz w:val="28"/>
          <w:szCs w:val="28"/>
        </w:rPr>
        <w:t>тд-ние</w:t>
      </w:r>
      <w:proofErr w:type="spellEnd"/>
      <w:r w:rsidR="00F0035E">
        <w:rPr>
          <w:rFonts w:ascii="Times New Roman" w:hAnsi="Times New Roman"/>
          <w:sz w:val="28"/>
          <w:szCs w:val="28"/>
        </w:rPr>
        <w:t xml:space="preserve"> </w:t>
      </w:r>
      <w:proofErr w:type="spellStart"/>
      <w:r w:rsidR="00F0035E">
        <w:rPr>
          <w:rFonts w:ascii="Times New Roman" w:hAnsi="Times New Roman"/>
          <w:sz w:val="28"/>
          <w:szCs w:val="28"/>
        </w:rPr>
        <w:t>общ-ва</w:t>
      </w:r>
      <w:proofErr w:type="spellEnd"/>
      <w:r w:rsidR="00F0035E">
        <w:rPr>
          <w:rFonts w:ascii="Times New Roman" w:hAnsi="Times New Roman"/>
          <w:sz w:val="28"/>
          <w:szCs w:val="28"/>
        </w:rPr>
        <w:t xml:space="preserve"> «Мемориал»</w:t>
      </w:r>
      <w:r>
        <w:rPr>
          <w:rFonts w:ascii="Times New Roman" w:hAnsi="Times New Roman"/>
          <w:sz w:val="28"/>
          <w:szCs w:val="28"/>
        </w:rPr>
        <w:t>. - Пермь</w:t>
      </w:r>
      <w:proofErr w:type="gramStart"/>
      <w:r w:rsidR="00F0035E">
        <w:rPr>
          <w:rFonts w:ascii="Times New Roman" w:hAnsi="Times New Roman"/>
          <w:sz w:val="28"/>
          <w:szCs w:val="28"/>
        </w:rPr>
        <w:t xml:space="preserve"> :</w:t>
      </w:r>
      <w:proofErr w:type="gramEnd"/>
      <w:r w:rsidR="00F0035E">
        <w:rPr>
          <w:rFonts w:ascii="Times New Roman" w:hAnsi="Times New Roman"/>
          <w:sz w:val="28"/>
          <w:szCs w:val="28"/>
        </w:rPr>
        <w:t xml:space="preserve"> </w:t>
      </w:r>
      <w:r w:rsidR="00F0035E" w:rsidRPr="00F0035E">
        <w:rPr>
          <w:rFonts w:ascii="Times New Roman" w:hAnsi="Times New Roman"/>
          <w:sz w:val="28"/>
          <w:szCs w:val="28"/>
        </w:rPr>
        <w:t>[</w:t>
      </w:r>
      <w:r w:rsidR="00F0035E">
        <w:rPr>
          <w:rFonts w:ascii="Times New Roman" w:hAnsi="Times New Roman"/>
          <w:sz w:val="28"/>
          <w:szCs w:val="28"/>
        </w:rPr>
        <w:t>б. и.</w:t>
      </w:r>
      <w:r w:rsidR="00F0035E" w:rsidRPr="00F0035E">
        <w:rPr>
          <w:rFonts w:ascii="Times New Roman" w:hAnsi="Times New Roman"/>
          <w:sz w:val="28"/>
          <w:szCs w:val="28"/>
        </w:rPr>
        <w:t>]</w:t>
      </w:r>
      <w:r>
        <w:rPr>
          <w:rFonts w:ascii="Times New Roman" w:hAnsi="Times New Roman"/>
          <w:sz w:val="28"/>
          <w:szCs w:val="28"/>
        </w:rPr>
        <w:t>, 2018. - 159 с. - (История политических репрессий).</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 xml:space="preserve">В книге кандидата исторических наук Леонида Обухова «Пермь-36. Предыстория: ИТК № 6 1942-1972 гг.» рассказывается история исправительно-трудовой колонии № 6, функционировавшей в </w:t>
      </w:r>
      <w:proofErr w:type="spellStart"/>
      <w:r>
        <w:rPr>
          <w:rFonts w:ascii="Times New Roman" w:hAnsi="Times New Roman"/>
          <w:sz w:val="28"/>
          <w:szCs w:val="28"/>
        </w:rPr>
        <w:t>Прикамье</w:t>
      </w:r>
      <w:proofErr w:type="spellEnd"/>
      <w:r>
        <w:rPr>
          <w:rFonts w:ascii="Times New Roman" w:hAnsi="Times New Roman"/>
          <w:sz w:val="28"/>
          <w:szCs w:val="28"/>
        </w:rPr>
        <w:t xml:space="preserve"> с 1942 до 1972 гг. С одной стороны, это была типичная лесная колония сталинского </w:t>
      </w:r>
      <w:proofErr w:type="spellStart"/>
      <w:r>
        <w:rPr>
          <w:rFonts w:ascii="Times New Roman" w:hAnsi="Times New Roman"/>
          <w:sz w:val="28"/>
          <w:szCs w:val="28"/>
        </w:rPr>
        <w:t>ГУЛАГа</w:t>
      </w:r>
      <w:proofErr w:type="spellEnd"/>
      <w:r>
        <w:rPr>
          <w:rFonts w:ascii="Times New Roman" w:hAnsi="Times New Roman"/>
          <w:sz w:val="28"/>
          <w:szCs w:val="28"/>
        </w:rPr>
        <w:t xml:space="preserve">, каких в стране насчитывались сотни, а с </w:t>
      </w:r>
      <w:r>
        <w:rPr>
          <w:rFonts w:ascii="Times New Roman" w:hAnsi="Times New Roman"/>
          <w:sz w:val="28"/>
          <w:szCs w:val="28"/>
        </w:rPr>
        <w:lastRenderedPageBreak/>
        <w:t>другой, она - уникальна. После смерти Сталина эта колония была реорганизована. В ней содержались работники правоохранительных органов, суда, прокуратуры и сотрудники администрации лагерей. В 1972 г. на базе ИТК № 6 был организован один из самых известных не только в нашей стране, но и за рубежом лагерь для политических заключенных, получивший название «Пермь-36».</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33.    </w:t>
      </w:r>
      <w:r>
        <w:rPr>
          <w:rFonts w:ascii="Times New Roman" w:hAnsi="Times New Roman"/>
          <w:b/>
          <w:bCs/>
          <w:sz w:val="28"/>
          <w:szCs w:val="28"/>
        </w:rPr>
        <w:t>Т3(2)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Пермский дом в</w:t>
      </w:r>
      <w:r>
        <w:rPr>
          <w:rFonts w:ascii="Times New Roman" w:hAnsi="Times New Roman"/>
          <w:sz w:val="28"/>
          <w:szCs w:val="28"/>
        </w:rPr>
        <w:t xml:space="preserve"> истории и культуре края : материалы </w:t>
      </w:r>
      <w:r w:rsidR="00F0035E">
        <w:rPr>
          <w:rFonts w:ascii="Times New Roman" w:hAnsi="Times New Roman"/>
          <w:sz w:val="28"/>
          <w:szCs w:val="28"/>
        </w:rPr>
        <w:t>10-</w:t>
      </w:r>
      <w:r>
        <w:rPr>
          <w:rFonts w:ascii="Times New Roman" w:hAnsi="Times New Roman"/>
          <w:sz w:val="28"/>
          <w:szCs w:val="28"/>
        </w:rPr>
        <w:t>й научно-практической конференции / Центр</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ор. б-ка им. А. С. Пушкина ; сост., ред. Т. И. Быстрых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С. Н. </w:t>
      </w:r>
      <w:proofErr w:type="spellStart"/>
      <w:r>
        <w:rPr>
          <w:rFonts w:ascii="Times New Roman" w:hAnsi="Times New Roman"/>
          <w:sz w:val="28"/>
          <w:szCs w:val="28"/>
        </w:rPr>
        <w:t>Хаерзаманова</w:t>
      </w:r>
      <w:proofErr w:type="spellEnd"/>
      <w:r>
        <w:rPr>
          <w:rFonts w:ascii="Times New Roman" w:hAnsi="Times New Roman"/>
          <w:sz w:val="28"/>
          <w:szCs w:val="28"/>
        </w:rPr>
        <w:t>. - Пермь</w:t>
      </w:r>
      <w:proofErr w:type="gramStart"/>
      <w:r w:rsidR="00F0035E">
        <w:rPr>
          <w:rFonts w:ascii="Times New Roman" w:hAnsi="Times New Roman"/>
          <w:sz w:val="28"/>
          <w:szCs w:val="28"/>
        </w:rPr>
        <w:t xml:space="preserve"> :</w:t>
      </w:r>
      <w:proofErr w:type="gramEnd"/>
      <w:r w:rsidR="00F0035E">
        <w:rPr>
          <w:rFonts w:ascii="Times New Roman" w:hAnsi="Times New Roman"/>
          <w:sz w:val="28"/>
          <w:szCs w:val="28"/>
        </w:rPr>
        <w:t xml:space="preserve"> </w:t>
      </w:r>
      <w:r w:rsidR="00F0035E" w:rsidRPr="00F0035E">
        <w:rPr>
          <w:rFonts w:ascii="Times New Roman" w:hAnsi="Times New Roman"/>
          <w:sz w:val="28"/>
          <w:szCs w:val="28"/>
        </w:rPr>
        <w:t>[</w:t>
      </w:r>
      <w:r w:rsidR="00F0035E">
        <w:rPr>
          <w:rFonts w:ascii="Times New Roman" w:hAnsi="Times New Roman"/>
          <w:sz w:val="28"/>
          <w:szCs w:val="28"/>
        </w:rPr>
        <w:t>б. и.</w:t>
      </w:r>
      <w:r w:rsidR="00F0035E" w:rsidRPr="00F0035E">
        <w:rPr>
          <w:rFonts w:ascii="Times New Roman" w:hAnsi="Times New Roman"/>
          <w:sz w:val="28"/>
          <w:szCs w:val="28"/>
        </w:rPr>
        <w:t>]</w:t>
      </w:r>
      <w:r>
        <w:rPr>
          <w:rFonts w:ascii="Times New Roman" w:hAnsi="Times New Roman"/>
          <w:sz w:val="28"/>
          <w:szCs w:val="28"/>
        </w:rPr>
        <w:t>, 2018. - 347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34.    </w:t>
      </w:r>
      <w:r>
        <w:rPr>
          <w:rFonts w:ascii="Times New Roman" w:hAnsi="Times New Roman"/>
          <w:b/>
          <w:bCs/>
          <w:sz w:val="28"/>
          <w:szCs w:val="28"/>
        </w:rPr>
        <w:t>Т3(2)</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Пермский край в</w:t>
      </w:r>
      <w:r>
        <w:rPr>
          <w:rFonts w:ascii="Times New Roman" w:hAnsi="Times New Roman"/>
          <w:sz w:val="28"/>
          <w:szCs w:val="28"/>
        </w:rPr>
        <w:t xml:space="preserve"> Великой Отечественной войне : сборник документов /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архив </w:t>
      </w:r>
      <w:proofErr w:type="spellStart"/>
      <w:r>
        <w:rPr>
          <w:rFonts w:ascii="Times New Roman" w:hAnsi="Times New Roman"/>
          <w:sz w:val="28"/>
          <w:szCs w:val="28"/>
        </w:rPr>
        <w:t>соц</w:t>
      </w:r>
      <w:proofErr w:type="gramStart"/>
      <w:r>
        <w:rPr>
          <w:rFonts w:ascii="Times New Roman" w:hAnsi="Times New Roman"/>
          <w:sz w:val="28"/>
          <w:szCs w:val="28"/>
        </w:rPr>
        <w:t>.-</w:t>
      </w:r>
      <w:proofErr w:type="gramEnd"/>
      <w:r>
        <w:rPr>
          <w:rFonts w:ascii="Times New Roman" w:hAnsi="Times New Roman"/>
          <w:sz w:val="28"/>
          <w:szCs w:val="28"/>
        </w:rPr>
        <w:t>полит</w:t>
      </w:r>
      <w:proofErr w:type="spellEnd"/>
      <w:r>
        <w:rPr>
          <w:rFonts w:ascii="Times New Roman" w:hAnsi="Times New Roman"/>
          <w:sz w:val="28"/>
          <w:szCs w:val="28"/>
        </w:rPr>
        <w:t xml:space="preserve">. истории ; </w:t>
      </w:r>
      <w:proofErr w:type="spellStart"/>
      <w:r>
        <w:rPr>
          <w:rFonts w:ascii="Times New Roman" w:hAnsi="Times New Roman"/>
          <w:sz w:val="28"/>
          <w:szCs w:val="28"/>
        </w:rPr>
        <w:t>науч</w:t>
      </w:r>
      <w:proofErr w:type="spellEnd"/>
      <w:r>
        <w:rPr>
          <w:rFonts w:ascii="Times New Roman" w:hAnsi="Times New Roman"/>
          <w:sz w:val="28"/>
          <w:szCs w:val="28"/>
        </w:rPr>
        <w:t xml:space="preserve">. ред. Л. А. Обухов ; </w:t>
      </w:r>
      <w:proofErr w:type="spellStart"/>
      <w:r>
        <w:rPr>
          <w:rFonts w:ascii="Times New Roman" w:hAnsi="Times New Roman"/>
          <w:sz w:val="28"/>
          <w:szCs w:val="28"/>
        </w:rPr>
        <w:t>подгот</w:t>
      </w:r>
      <w:proofErr w:type="spellEnd"/>
      <w:r>
        <w:rPr>
          <w:rFonts w:ascii="Times New Roman" w:hAnsi="Times New Roman"/>
          <w:sz w:val="28"/>
          <w:szCs w:val="28"/>
        </w:rPr>
        <w:t>.: И. Ю. Федотова [и др.].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Уральский рабочий, 2018. - 511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ab/>
      </w: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Политика</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35.    </w:t>
      </w:r>
      <w:r>
        <w:rPr>
          <w:rFonts w:ascii="Times New Roman" w:hAnsi="Times New Roman"/>
          <w:b/>
          <w:bCs/>
          <w:sz w:val="28"/>
          <w:szCs w:val="28"/>
        </w:rPr>
        <w:t>Ф</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Пермский комсомол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сборник документов, воспоминаний и очерков по истории комсомола в Пермском крае. К 100-летию ВЛКСМ /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архив </w:t>
      </w:r>
      <w:proofErr w:type="spellStart"/>
      <w:r>
        <w:rPr>
          <w:rFonts w:ascii="Times New Roman" w:hAnsi="Times New Roman"/>
          <w:sz w:val="28"/>
          <w:szCs w:val="28"/>
        </w:rPr>
        <w:t>соц</w:t>
      </w:r>
      <w:proofErr w:type="gramStart"/>
      <w:r>
        <w:rPr>
          <w:rFonts w:ascii="Times New Roman" w:hAnsi="Times New Roman"/>
          <w:sz w:val="28"/>
          <w:szCs w:val="28"/>
        </w:rPr>
        <w:t>.-</w:t>
      </w:r>
      <w:proofErr w:type="gramEnd"/>
      <w:r>
        <w:rPr>
          <w:rFonts w:ascii="Times New Roman" w:hAnsi="Times New Roman"/>
          <w:sz w:val="28"/>
          <w:szCs w:val="28"/>
        </w:rPr>
        <w:t>полит</w:t>
      </w:r>
      <w:proofErr w:type="spellEnd"/>
      <w:r>
        <w:rPr>
          <w:rFonts w:ascii="Times New Roman" w:hAnsi="Times New Roman"/>
          <w:sz w:val="28"/>
          <w:szCs w:val="28"/>
        </w:rPr>
        <w:t>. истории ; ред. В. П. Мохов.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Уральский рабочий, 2018. - 799 </w:t>
      </w:r>
      <w:proofErr w:type="gramStart"/>
      <w:r>
        <w:rPr>
          <w:rFonts w:ascii="Times New Roman" w:hAnsi="Times New Roman"/>
          <w:sz w:val="28"/>
          <w:szCs w:val="28"/>
        </w:rPr>
        <w:t>с</w:t>
      </w:r>
      <w:proofErr w:type="gramEnd"/>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Аннотация: </w:t>
      </w:r>
      <w:r>
        <w:rPr>
          <w:rFonts w:ascii="Times New Roman" w:hAnsi="Times New Roman"/>
          <w:sz w:val="28"/>
          <w:szCs w:val="28"/>
        </w:rPr>
        <w:t>В сборнике впервые на основе архивных документов освещена история пермского комсомола почти за 100 лет его существования. Материалы, представленные в сборнике, позволяют изучить уникальный опыт работы с молодежью, накопленный комсомольскими организациями.</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0"/>
        <w:rPr>
          <w:rFonts w:ascii="Times New Roman" w:hAnsi="Times New Roman"/>
          <w:b/>
          <w:bCs/>
          <w:color w:val="365F91" w:themeColor="accent1" w:themeShade="BF"/>
          <w:sz w:val="28"/>
          <w:szCs w:val="28"/>
        </w:rPr>
      </w:pPr>
      <w:r>
        <w:rPr>
          <w:rFonts w:ascii="Times New Roman" w:hAnsi="Times New Roman"/>
          <w:b/>
          <w:bCs/>
          <w:color w:val="365F91" w:themeColor="accent1" w:themeShade="BF"/>
          <w:sz w:val="28"/>
          <w:szCs w:val="28"/>
        </w:rPr>
        <w:t>Статистика</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36.    </w:t>
      </w:r>
      <w:r>
        <w:rPr>
          <w:rFonts w:ascii="Times New Roman" w:hAnsi="Times New Roman"/>
          <w:b/>
          <w:bCs/>
          <w:sz w:val="28"/>
          <w:szCs w:val="28"/>
        </w:rPr>
        <w:t>С</w:t>
      </w:r>
      <w:proofErr w:type="gramStart"/>
      <w:r>
        <w:rPr>
          <w:rFonts w:ascii="Times New Roman" w:hAnsi="Times New Roman"/>
          <w:b/>
          <w:bCs/>
          <w:sz w:val="28"/>
          <w:szCs w:val="28"/>
        </w:rPr>
        <w:t>6</w:t>
      </w:r>
      <w:proofErr w:type="gramEnd"/>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Т 355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Территориальный орган Федеральной службы государственной статистики по Пермскому краю (Пермь). </w:t>
      </w:r>
      <w:r>
        <w:rPr>
          <w:rFonts w:ascii="Times New Roman" w:hAnsi="Times New Roman"/>
          <w:sz w:val="28"/>
          <w:szCs w:val="28"/>
        </w:rPr>
        <w:t>Итоги Всероссийской сельскохозяйственной переписи 2016 года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официальное издание. Том </w:t>
      </w:r>
      <w:r>
        <w:rPr>
          <w:rFonts w:ascii="Times New Roman" w:hAnsi="Times New Roman"/>
          <w:sz w:val="28"/>
          <w:szCs w:val="28"/>
        </w:rPr>
        <w:lastRenderedPageBreak/>
        <w:t>1</w:t>
      </w:r>
      <w:proofErr w:type="gramStart"/>
      <w:r w:rsidR="00345683">
        <w:rPr>
          <w:rFonts w:ascii="Times New Roman" w:hAnsi="Times New Roman"/>
          <w:sz w:val="28"/>
          <w:szCs w:val="28"/>
        </w:rPr>
        <w:t> </w:t>
      </w:r>
      <w:r>
        <w:rPr>
          <w:rFonts w:ascii="Times New Roman" w:hAnsi="Times New Roman"/>
          <w:sz w:val="28"/>
          <w:szCs w:val="28"/>
        </w:rPr>
        <w:t>:</w:t>
      </w:r>
      <w:proofErr w:type="gramEnd"/>
      <w:r>
        <w:rPr>
          <w:rFonts w:ascii="Times New Roman" w:hAnsi="Times New Roman"/>
          <w:sz w:val="28"/>
          <w:szCs w:val="28"/>
        </w:rPr>
        <w:t xml:space="preserve"> Основные итоги Всероссийской сельскохозяйственной переписи 2016 года. Книга 1</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Основные итоги Всероссийской сельскохозяйственной переписи 2016 года по Пермскому краю / </w:t>
      </w:r>
      <w:proofErr w:type="spellStart"/>
      <w:r>
        <w:rPr>
          <w:rFonts w:ascii="Times New Roman" w:hAnsi="Times New Roman"/>
          <w:sz w:val="28"/>
          <w:szCs w:val="28"/>
        </w:rPr>
        <w:t>Пермьстат</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ред. В. А. </w:t>
      </w:r>
      <w:proofErr w:type="spellStart"/>
      <w:r>
        <w:rPr>
          <w:rFonts w:ascii="Times New Roman" w:hAnsi="Times New Roman"/>
          <w:sz w:val="28"/>
          <w:szCs w:val="28"/>
        </w:rPr>
        <w:t>Белянин</w:t>
      </w:r>
      <w:proofErr w:type="spellEnd"/>
      <w:r>
        <w:rPr>
          <w:rFonts w:ascii="Times New Roman" w:hAnsi="Times New Roman"/>
          <w:sz w:val="28"/>
          <w:szCs w:val="28"/>
        </w:rPr>
        <w:t>.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 и.], 2018. - 386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37.    </w:t>
      </w:r>
      <w:r>
        <w:rPr>
          <w:rFonts w:ascii="Times New Roman" w:hAnsi="Times New Roman"/>
          <w:b/>
          <w:bCs/>
          <w:sz w:val="28"/>
          <w:szCs w:val="28"/>
        </w:rPr>
        <w:t>С</w:t>
      </w:r>
      <w:proofErr w:type="gramStart"/>
      <w:r>
        <w:rPr>
          <w:rFonts w:ascii="Times New Roman" w:hAnsi="Times New Roman"/>
          <w:b/>
          <w:bCs/>
          <w:sz w:val="28"/>
          <w:szCs w:val="28"/>
        </w:rPr>
        <w:t>6</w:t>
      </w:r>
      <w:proofErr w:type="gramEnd"/>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Т 355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Территориальный орган Федеральной службы государственной статистики по Пермскому краю (Пермь). </w:t>
      </w:r>
      <w:r>
        <w:rPr>
          <w:rFonts w:ascii="Times New Roman" w:hAnsi="Times New Roman"/>
          <w:sz w:val="28"/>
          <w:szCs w:val="28"/>
        </w:rPr>
        <w:t>Итоги Всероссийской сельскохозяйственной переписи 2016 го</w:t>
      </w:r>
      <w:r w:rsidR="00345683">
        <w:rPr>
          <w:rFonts w:ascii="Times New Roman" w:hAnsi="Times New Roman"/>
          <w:sz w:val="28"/>
          <w:szCs w:val="28"/>
        </w:rPr>
        <w:t>да</w:t>
      </w:r>
      <w:proofErr w:type="gramStart"/>
      <w:r w:rsidR="00345683">
        <w:rPr>
          <w:rFonts w:ascii="Times New Roman" w:hAnsi="Times New Roman"/>
          <w:sz w:val="28"/>
          <w:szCs w:val="28"/>
        </w:rPr>
        <w:t xml:space="preserve"> :</w:t>
      </w:r>
      <w:proofErr w:type="gramEnd"/>
      <w:r w:rsidR="00345683">
        <w:rPr>
          <w:rFonts w:ascii="Times New Roman" w:hAnsi="Times New Roman"/>
          <w:sz w:val="28"/>
          <w:szCs w:val="28"/>
        </w:rPr>
        <w:t xml:space="preserve"> официальное издание. Том 1</w:t>
      </w:r>
      <w:proofErr w:type="gramStart"/>
      <w:r w:rsidR="00345683">
        <w:rPr>
          <w:rFonts w:ascii="Times New Roman" w:hAnsi="Times New Roman"/>
          <w:sz w:val="28"/>
          <w:szCs w:val="28"/>
        </w:rPr>
        <w:t> </w:t>
      </w:r>
      <w:r>
        <w:rPr>
          <w:rFonts w:ascii="Times New Roman" w:hAnsi="Times New Roman"/>
          <w:sz w:val="28"/>
          <w:szCs w:val="28"/>
        </w:rPr>
        <w:t>:</w:t>
      </w:r>
      <w:proofErr w:type="gramEnd"/>
      <w:r>
        <w:rPr>
          <w:rFonts w:ascii="Times New Roman" w:hAnsi="Times New Roman"/>
          <w:sz w:val="28"/>
          <w:szCs w:val="28"/>
        </w:rPr>
        <w:t xml:space="preserve"> Основные итоги Всероссийской сельскохозяйственной переписи 2016 года. Книга 1</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Основные итоги Всероссийской сельскохозяйственной переписи 2016 года по Пермскому краю / </w:t>
      </w:r>
      <w:proofErr w:type="spellStart"/>
      <w:r>
        <w:rPr>
          <w:rFonts w:ascii="Times New Roman" w:hAnsi="Times New Roman"/>
          <w:sz w:val="28"/>
          <w:szCs w:val="28"/>
        </w:rPr>
        <w:t>Пермьстат</w:t>
      </w:r>
      <w:proofErr w:type="spellEnd"/>
      <w:r>
        <w:rPr>
          <w:rFonts w:ascii="Times New Roman" w:hAnsi="Times New Roman"/>
          <w:sz w:val="28"/>
          <w:szCs w:val="28"/>
        </w:rPr>
        <w:t>.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 и.], 2018. – 1 </w:t>
      </w:r>
      <w:r>
        <w:rPr>
          <w:rFonts w:ascii="Times New Roman" w:hAnsi="Times New Roman"/>
          <w:sz w:val="28"/>
          <w:szCs w:val="28"/>
          <w:lang w:val="en-US"/>
        </w:rPr>
        <w:t>CD</w:t>
      </w:r>
      <w:r>
        <w:rPr>
          <w:rFonts w:ascii="Times New Roman" w:hAnsi="Times New Roman"/>
          <w:sz w:val="28"/>
          <w:szCs w:val="28"/>
        </w:rPr>
        <w:t>-</w:t>
      </w:r>
      <w:r>
        <w:rPr>
          <w:rFonts w:ascii="Times New Roman" w:hAnsi="Times New Roman"/>
          <w:sz w:val="28"/>
          <w:szCs w:val="28"/>
          <w:lang w:val="en-US"/>
        </w:rPr>
        <w:t>ROM</w:t>
      </w:r>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чзлг</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38.    </w:t>
      </w:r>
      <w:r>
        <w:rPr>
          <w:rFonts w:ascii="Times New Roman" w:hAnsi="Times New Roman"/>
          <w:b/>
          <w:bCs/>
          <w:sz w:val="28"/>
          <w:szCs w:val="28"/>
        </w:rPr>
        <w:t>С</w:t>
      </w:r>
      <w:proofErr w:type="gramStart"/>
      <w:r>
        <w:rPr>
          <w:rFonts w:ascii="Times New Roman" w:hAnsi="Times New Roman"/>
          <w:b/>
          <w:bCs/>
          <w:sz w:val="28"/>
          <w:szCs w:val="28"/>
        </w:rPr>
        <w:t>6</w:t>
      </w:r>
      <w:proofErr w:type="gramEnd"/>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Т 355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Территориальный орган Федеральной службы государственной статистики по Пермскому краю (Пермь). </w:t>
      </w:r>
      <w:r>
        <w:rPr>
          <w:rFonts w:ascii="Times New Roman" w:hAnsi="Times New Roman"/>
          <w:sz w:val="28"/>
          <w:szCs w:val="28"/>
        </w:rPr>
        <w:t>Итоги Всероссийской сельскохозяйственной переписи 2016 го</w:t>
      </w:r>
      <w:r w:rsidR="00345683">
        <w:rPr>
          <w:rFonts w:ascii="Times New Roman" w:hAnsi="Times New Roman"/>
          <w:sz w:val="28"/>
          <w:szCs w:val="28"/>
        </w:rPr>
        <w:t>да</w:t>
      </w:r>
      <w:proofErr w:type="gramStart"/>
      <w:r w:rsidR="00345683">
        <w:rPr>
          <w:rFonts w:ascii="Times New Roman" w:hAnsi="Times New Roman"/>
          <w:sz w:val="28"/>
          <w:szCs w:val="28"/>
        </w:rPr>
        <w:t xml:space="preserve"> :</w:t>
      </w:r>
      <w:proofErr w:type="gramEnd"/>
      <w:r w:rsidR="00345683">
        <w:rPr>
          <w:rFonts w:ascii="Times New Roman" w:hAnsi="Times New Roman"/>
          <w:sz w:val="28"/>
          <w:szCs w:val="28"/>
        </w:rPr>
        <w:t xml:space="preserve"> официальное издание. Том 5</w:t>
      </w:r>
      <w:proofErr w:type="gramStart"/>
      <w:r w:rsidR="00345683">
        <w:rPr>
          <w:rFonts w:ascii="Times New Roman" w:hAnsi="Times New Roman"/>
          <w:sz w:val="28"/>
          <w:szCs w:val="28"/>
        </w:rPr>
        <w:t> </w:t>
      </w:r>
      <w:r>
        <w:rPr>
          <w:rFonts w:ascii="Times New Roman" w:hAnsi="Times New Roman"/>
          <w:sz w:val="28"/>
          <w:szCs w:val="28"/>
        </w:rPr>
        <w:t>:</w:t>
      </w:r>
      <w:proofErr w:type="gramEnd"/>
      <w:r>
        <w:rPr>
          <w:rFonts w:ascii="Times New Roman" w:hAnsi="Times New Roman"/>
          <w:sz w:val="28"/>
          <w:szCs w:val="28"/>
        </w:rPr>
        <w:t xml:space="preserve"> Поголовье сельскохозяйственных животных. Книга 2</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Группировки объектов переписи по поголовью сельскохозяйственных животных / </w:t>
      </w:r>
      <w:proofErr w:type="spellStart"/>
      <w:r>
        <w:rPr>
          <w:rFonts w:ascii="Times New Roman" w:hAnsi="Times New Roman"/>
          <w:sz w:val="28"/>
          <w:szCs w:val="28"/>
        </w:rPr>
        <w:t>Пермьстат</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ред. В. А. </w:t>
      </w:r>
      <w:proofErr w:type="spellStart"/>
      <w:r>
        <w:rPr>
          <w:rFonts w:ascii="Times New Roman" w:hAnsi="Times New Roman"/>
          <w:sz w:val="28"/>
          <w:szCs w:val="28"/>
        </w:rPr>
        <w:t>Белянин</w:t>
      </w:r>
      <w:proofErr w:type="spellEnd"/>
      <w:r>
        <w:rPr>
          <w:rFonts w:ascii="Times New Roman" w:hAnsi="Times New Roman"/>
          <w:sz w:val="28"/>
          <w:szCs w:val="28"/>
        </w:rPr>
        <w:t>.</w:t>
      </w:r>
      <w:r w:rsidR="00345683">
        <w:rPr>
          <w:rFonts w:ascii="Times New Roman" w:hAnsi="Times New Roman"/>
          <w:sz w:val="28"/>
          <w:szCs w:val="28"/>
        </w:rPr>
        <w:t xml:space="preserve"> – Пермь</w:t>
      </w:r>
      <w:proofErr w:type="gramStart"/>
      <w:r w:rsidR="00345683">
        <w:rPr>
          <w:rFonts w:ascii="Times New Roman" w:hAnsi="Times New Roman"/>
          <w:sz w:val="28"/>
          <w:szCs w:val="28"/>
        </w:rPr>
        <w:t xml:space="preserve"> :</w:t>
      </w:r>
      <w:proofErr w:type="gramEnd"/>
      <w:r w:rsidR="00345683">
        <w:rPr>
          <w:rFonts w:ascii="Times New Roman" w:hAnsi="Times New Roman"/>
          <w:sz w:val="28"/>
          <w:szCs w:val="28"/>
        </w:rPr>
        <w:t xml:space="preserve"> [б. и.], 2018. - 259 </w:t>
      </w:r>
      <w:r>
        <w:rPr>
          <w:rFonts w:ascii="Times New Roman" w:hAnsi="Times New Roman"/>
          <w:sz w:val="28"/>
          <w:szCs w:val="28"/>
        </w:rPr>
        <w:t>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39.    </w:t>
      </w:r>
      <w:r>
        <w:rPr>
          <w:rFonts w:ascii="Times New Roman" w:hAnsi="Times New Roman"/>
          <w:b/>
          <w:bCs/>
          <w:sz w:val="28"/>
          <w:szCs w:val="28"/>
        </w:rPr>
        <w:t>С</w:t>
      </w:r>
      <w:proofErr w:type="gramStart"/>
      <w:r>
        <w:rPr>
          <w:rFonts w:ascii="Times New Roman" w:hAnsi="Times New Roman"/>
          <w:b/>
          <w:bCs/>
          <w:sz w:val="28"/>
          <w:szCs w:val="28"/>
        </w:rPr>
        <w:t>6</w:t>
      </w:r>
      <w:proofErr w:type="gramEnd"/>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Т 355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Территориальный орган Федеральной службы государственной статистики по Пермскому краю (Пермь). </w:t>
      </w:r>
      <w:r>
        <w:rPr>
          <w:rFonts w:ascii="Times New Roman" w:hAnsi="Times New Roman"/>
          <w:sz w:val="28"/>
          <w:szCs w:val="28"/>
        </w:rPr>
        <w:t>Итоги Всероссийской сельскохозяйственной переписи 2016 года. Пермский край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официальное издание / </w:t>
      </w:r>
      <w:proofErr w:type="spellStart"/>
      <w:r>
        <w:rPr>
          <w:rFonts w:ascii="Times New Roman" w:hAnsi="Times New Roman"/>
          <w:sz w:val="28"/>
          <w:szCs w:val="28"/>
        </w:rPr>
        <w:t>Пермьстат</w:t>
      </w:r>
      <w:proofErr w:type="spellEnd"/>
      <w:r>
        <w:rPr>
          <w:rFonts w:ascii="Times New Roman" w:hAnsi="Times New Roman"/>
          <w:sz w:val="28"/>
          <w:szCs w:val="28"/>
        </w:rPr>
        <w:t>.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 и.], 2018. - 1 </w:t>
      </w:r>
      <w:r>
        <w:rPr>
          <w:rFonts w:ascii="Times New Roman" w:hAnsi="Times New Roman"/>
          <w:sz w:val="28"/>
          <w:szCs w:val="28"/>
          <w:lang w:val="en-US"/>
        </w:rPr>
        <w:t>CD</w:t>
      </w:r>
      <w:r>
        <w:rPr>
          <w:rFonts w:ascii="Times New Roman" w:hAnsi="Times New Roman"/>
          <w:sz w:val="28"/>
          <w:szCs w:val="28"/>
        </w:rPr>
        <w:t>-</w:t>
      </w:r>
      <w:r>
        <w:rPr>
          <w:rFonts w:ascii="Times New Roman" w:hAnsi="Times New Roman"/>
          <w:sz w:val="28"/>
          <w:szCs w:val="28"/>
          <w:lang w:val="en-US"/>
        </w:rPr>
        <w:t>ROM</w:t>
      </w:r>
      <w:r>
        <w:rPr>
          <w:rFonts w:ascii="Times New Roman" w:hAnsi="Times New Roman"/>
          <w:sz w:val="28"/>
          <w:szCs w:val="28"/>
        </w:rPr>
        <w:t>.</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r>
        <w:rPr>
          <w:rFonts w:ascii="Times New Roman" w:hAnsi="Times New Roman"/>
          <w:b/>
          <w:bCs/>
          <w:color w:val="4F81BD" w:themeColor="accent1"/>
          <w:sz w:val="26"/>
          <w:szCs w:val="26"/>
        </w:rPr>
        <w:tab/>
      </w:r>
      <w:r>
        <w:rPr>
          <w:rFonts w:ascii="Times New Roman" w:hAnsi="Times New Roman"/>
          <w:b/>
          <w:bCs/>
          <w:color w:val="4F81BD" w:themeColor="accent1"/>
          <w:sz w:val="26"/>
          <w:szCs w:val="26"/>
        </w:rPr>
        <w:tab/>
      </w: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40.    </w:t>
      </w:r>
      <w:r>
        <w:rPr>
          <w:rFonts w:ascii="Times New Roman" w:hAnsi="Times New Roman"/>
          <w:b/>
          <w:bCs/>
          <w:sz w:val="28"/>
          <w:szCs w:val="28"/>
        </w:rPr>
        <w:t>С</w:t>
      </w:r>
      <w:proofErr w:type="gramStart"/>
      <w:r>
        <w:rPr>
          <w:rFonts w:ascii="Times New Roman" w:hAnsi="Times New Roman"/>
          <w:b/>
          <w:bCs/>
          <w:sz w:val="28"/>
          <w:szCs w:val="28"/>
        </w:rPr>
        <w:t>6</w:t>
      </w:r>
      <w:proofErr w:type="gramEnd"/>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Т 355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 xml:space="preserve">Территориальный орган Федеральной службы государственной статистики по Пермскому краю (Пермь). </w:t>
      </w:r>
      <w:r>
        <w:rPr>
          <w:rFonts w:ascii="Times New Roman" w:hAnsi="Times New Roman"/>
          <w:sz w:val="28"/>
          <w:szCs w:val="28"/>
        </w:rPr>
        <w:t>Муниципальные образования Пермского края. 2019</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статистический сборник / </w:t>
      </w:r>
      <w:proofErr w:type="spellStart"/>
      <w:r w:rsidR="00345683">
        <w:rPr>
          <w:rFonts w:ascii="Times New Roman" w:hAnsi="Times New Roman"/>
          <w:sz w:val="28"/>
          <w:szCs w:val="28"/>
        </w:rPr>
        <w:t>Пермьстат</w:t>
      </w:r>
      <w:proofErr w:type="spellEnd"/>
      <w:r w:rsidR="00345683">
        <w:rPr>
          <w:rFonts w:ascii="Times New Roman" w:hAnsi="Times New Roman"/>
          <w:sz w:val="28"/>
          <w:szCs w:val="28"/>
        </w:rPr>
        <w:t xml:space="preserve"> ; ред.</w:t>
      </w:r>
      <w:r>
        <w:rPr>
          <w:rFonts w:ascii="Times New Roman" w:hAnsi="Times New Roman"/>
          <w:sz w:val="28"/>
          <w:szCs w:val="28"/>
        </w:rPr>
        <w:t xml:space="preserve"> В. А. </w:t>
      </w:r>
      <w:proofErr w:type="spellStart"/>
      <w:r>
        <w:rPr>
          <w:rFonts w:ascii="Times New Roman" w:hAnsi="Times New Roman"/>
          <w:sz w:val="28"/>
          <w:szCs w:val="28"/>
        </w:rPr>
        <w:t>Белянин</w:t>
      </w:r>
      <w:proofErr w:type="spellEnd"/>
      <w:r>
        <w:rPr>
          <w:rFonts w:ascii="Times New Roman" w:hAnsi="Times New Roman"/>
          <w:sz w:val="28"/>
          <w:szCs w:val="28"/>
        </w:rPr>
        <w:t>.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 и.], 2019. - 153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всего:1 - </w:t>
      </w:r>
      <w:proofErr w:type="spellStart"/>
      <w:r>
        <w:rPr>
          <w:rFonts w:ascii="Times New Roman" w:hAnsi="Times New Roman"/>
          <w:sz w:val="28"/>
          <w:szCs w:val="28"/>
        </w:rPr>
        <w:t>сбо</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pStyle w:val="a4"/>
        <w:widowControl w:val="0"/>
        <w:numPr>
          <w:ilvl w:val="0"/>
          <w:numId w:val="2"/>
        </w:num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u w:val="single"/>
        </w:rPr>
        <w:t>Образование</w:t>
      </w:r>
    </w:p>
    <w:p w:rsidR="007A2178" w:rsidRDefault="007A2178" w:rsidP="007A2178">
      <w:pPr>
        <w:widowControl w:val="0"/>
        <w:autoSpaceDE w:val="0"/>
        <w:autoSpaceDN w:val="0"/>
        <w:adjustRightInd w:val="0"/>
        <w:spacing w:after="0" w:line="240" w:lineRule="auto"/>
        <w:jc w:val="both"/>
        <w:rPr>
          <w:rFonts w:ascii="Times New Roman" w:hAnsi="Times New Roman"/>
          <w:sz w:val="28"/>
          <w:szCs w:val="28"/>
        </w:rPr>
      </w:pPr>
    </w:p>
    <w:p w:rsidR="007A2178" w:rsidRDefault="007A2178" w:rsidP="007A2178">
      <w:pPr>
        <w:keepLines/>
        <w:widowControl w:val="0"/>
        <w:autoSpaceDE w:val="0"/>
        <w:autoSpaceDN w:val="0"/>
        <w:adjustRightInd w:val="0"/>
        <w:spacing w:after="0" w:line="240" w:lineRule="auto"/>
        <w:jc w:val="center"/>
        <w:outlineLvl w:val="1"/>
        <w:rPr>
          <w:rFonts w:ascii="Times New Roman" w:hAnsi="Times New Roman"/>
          <w:b/>
          <w:bCs/>
          <w:i/>
          <w:iCs/>
          <w:color w:val="4F81BD" w:themeColor="accent1"/>
          <w:sz w:val="26"/>
          <w:szCs w:val="26"/>
        </w:rPr>
      </w:pPr>
      <w:r>
        <w:rPr>
          <w:rFonts w:ascii="Times New Roman" w:hAnsi="Times New Roman"/>
          <w:b/>
          <w:bCs/>
          <w:i/>
          <w:iCs/>
          <w:color w:val="4F81BD" w:themeColor="accent1"/>
          <w:sz w:val="26"/>
          <w:szCs w:val="26"/>
        </w:rPr>
        <w:t>Высшее образование</w:t>
      </w:r>
    </w:p>
    <w:p w:rsidR="007A2178" w:rsidRDefault="007A2178" w:rsidP="007A2178">
      <w:pPr>
        <w:keepLines/>
        <w:widowControl w:val="0"/>
        <w:autoSpaceDE w:val="0"/>
        <w:autoSpaceDN w:val="0"/>
        <w:adjustRightInd w:val="0"/>
        <w:spacing w:after="0" w:line="240" w:lineRule="auto"/>
        <w:jc w:val="both"/>
        <w:outlineLvl w:val="1"/>
        <w:rPr>
          <w:rFonts w:ascii="Times New Roman" w:hAnsi="Times New Roman"/>
          <w:i/>
          <w:iCs/>
          <w:color w:val="4F81BD" w:themeColor="accent1"/>
          <w:sz w:val="26"/>
          <w:szCs w:val="26"/>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41.    </w:t>
      </w:r>
      <w:r>
        <w:rPr>
          <w:rFonts w:ascii="Times New Roman" w:hAnsi="Times New Roman"/>
          <w:b/>
          <w:bCs/>
          <w:sz w:val="28"/>
          <w:szCs w:val="28"/>
        </w:rPr>
        <w:t>Ч</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r>
        <w:rPr>
          <w:rFonts w:ascii="Times New Roman" w:hAnsi="Times New Roman"/>
          <w:b/>
          <w:bCs/>
          <w:sz w:val="28"/>
          <w:szCs w:val="28"/>
        </w:rPr>
        <w:t>В 927</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Выпускная квалификационная работа</w:t>
      </w:r>
      <w:r>
        <w:rPr>
          <w:rFonts w:ascii="Times New Roman" w:hAnsi="Times New Roman"/>
          <w:sz w:val="28"/>
          <w:szCs w:val="28"/>
        </w:rPr>
        <w:t xml:space="preserve"> по направлению подготовки 09.03.03 Прикладная информатика : методические рекомендации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xml:space="preserve">. </w:t>
      </w:r>
      <w:r w:rsidR="00345683">
        <w:rPr>
          <w:rFonts w:ascii="Times New Roman" w:hAnsi="Times New Roman"/>
          <w:sz w:val="28"/>
          <w:szCs w:val="28"/>
        </w:rPr>
        <w:t>ун-т им. акад. Д. Н. </w:t>
      </w:r>
      <w:r>
        <w:rPr>
          <w:rFonts w:ascii="Times New Roman" w:hAnsi="Times New Roman"/>
          <w:sz w:val="28"/>
          <w:szCs w:val="28"/>
        </w:rPr>
        <w:t>Прянишникова ; сост. А. Н. Козлов.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2019. - 46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всего:5 - </w:t>
      </w:r>
      <w:proofErr w:type="spellStart"/>
      <w:r>
        <w:rPr>
          <w:rFonts w:ascii="Times New Roman" w:hAnsi="Times New Roman"/>
          <w:sz w:val="28"/>
          <w:szCs w:val="28"/>
        </w:rPr>
        <w:t>чз</w:t>
      </w:r>
      <w:proofErr w:type="spellEnd"/>
      <w:r>
        <w:rPr>
          <w:rFonts w:ascii="Times New Roman" w:hAnsi="Times New Roman"/>
          <w:sz w:val="28"/>
          <w:szCs w:val="28"/>
        </w:rPr>
        <w:t xml:space="preserve">(3), </w:t>
      </w:r>
      <w:proofErr w:type="spellStart"/>
      <w:r>
        <w:rPr>
          <w:rFonts w:ascii="Times New Roman" w:hAnsi="Times New Roman"/>
          <w:sz w:val="28"/>
          <w:szCs w:val="28"/>
        </w:rPr>
        <w:t>чзлг</w:t>
      </w:r>
      <w:proofErr w:type="spellEnd"/>
      <w:r>
        <w:rPr>
          <w:rFonts w:ascii="Times New Roman" w:hAnsi="Times New Roman"/>
          <w:sz w:val="28"/>
          <w:szCs w:val="28"/>
        </w:rPr>
        <w:t>(2)</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7A2178">
      <w:pPr>
        <w:widowControl w:val="0"/>
        <w:autoSpaceDE w:val="0"/>
        <w:autoSpaceDN w:val="0"/>
        <w:adjustRightInd w:val="0"/>
        <w:spacing w:after="0" w:line="240" w:lineRule="auto"/>
        <w:ind w:left="50"/>
        <w:jc w:val="both"/>
        <w:rPr>
          <w:rFonts w:ascii="Times New Roman" w:hAnsi="Times New Roman"/>
          <w:b/>
          <w:bCs/>
          <w:sz w:val="28"/>
          <w:szCs w:val="28"/>
        </w:rPr>
      </w:pPr>
      <w:r>
        <w:rPr>
          <w:rFonts w:ascii="Times New Roman" w:hAnsi="Times New Roman"/>
          <w:sz w:val="28"/>
          <w:szCs w:val="28"/>
        </w:rPr>
        <w:t xml:space="preserve">42.    </w:t>
      </w:r>
      <w:r>
        <w:rPr>
          <w:rFonts w:ascii="Times New Roman" w:hAnsi="Times New Roman"/>
          <w:b/>
          <w:bCs/>
          <w:sz w:val="28"/>
          <w:szCs w:val="28"/>
        </w:rPr>
        <w:t>Ч</w:t>
      </w:r>
    </w:p>
    <w:p w:rsidR="007A2178" w:rsidRDefault="007A2178" w:rsidP="007A2178">
      <w:pPr>
        <w:widowControl w:val="0"/>
        <w:autoSpaceDE w:val="0"/>
        <w:autoSpaceDN w:val="0"/>
        <w:adjustRightInd w:val="0"/>
        <w:spacing w:after="0" w:line="240" w:lineRule="auto"/>
        <w:ind w:left="450"/>
        <w:jc w:val="both"/>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275</w:t>
      </w:r>
    </w:p>
    <w:p w:rsidR="007A2178" w:rsidRDefault="007A2178" w:rsidP="007A2178">
      <w:pPr>
        <w:widowControl w:val="0"/>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b/>
          <w:bCs/>
          <w:sz w:val="28"/>
          <w:szCs w:val="28"/>
        </w:rPr>
        <w:t>Пермский государственный аграрно-технологический</w:t>
      </w:r>
      <w:r>
        <w:rPr>
          <w:rFonts w:ascii="Times New Roman" w:hAnsi="Times New Roman"/>
          <w:sz w:val="28"/>
          <w:szCs w:val="28"/>
        </w:rPr>
        <w:t xml:space="preserve"> университет имени академика Д. Н. Прянишникова. - [Пермь]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Прокростъ</w:t>
      </w:r>
      <w:proofErr w:type="spellEnd"/>
      <w:r>
        <w:rPr>
          <w:rFonts w:ascii="Times New Roman" w:hAnsi="Times New Roman"/>
          <w:sz w:val="28"/>
          <w:szCs w:val="28"/>
        </w:rPr>
        <w:t>], [2018]. - 28 с.</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r>
        <w:rPr>
          <w:rFonts w:ascii="Times New Roman" w:hAnsi="Times New Roman"/>
          <w:sz w:val="28"/>
          <w:szCs w:val="28"/>
        </w:rPr>
        <w:t xml:space="preserve">Экземпляры: всего:2 - </w:t>
      </w:r>
      <w:proofErr w:type="spellStart"/>
      <w:r>
        <w:rPr>
          <w:rFonts w:ascii="Times New Roman" w:hAnsi="Times New Roman"/>
          <w:sz w:val="28"/>
          <w:szCs w:val="28"/>
        </w:rPr>
        <w:t>сбо</w:t>
      </w:r>
      <w:proofErr w:type="spellEnd"/>
      <w:r>
        <w:rPr>
          <w:rFonts w:ascii="Times New Roman" w:hAnsi="Times New Roman"/>
          <w:sz w:val="28"/>
          <w:szCs w:val="28"/>
        </w:rPr>
        <w:t xml:space="preserve">(1), </w:t>
      </w:r>
      <w:proofErr w:type="spellStart"/>
      <w:r>
        <w:rPr>
          <w:rFonts w:ascii="Times New Roman" w:hAnsi="Times New Roman"/>
          <w:sz w:val="28"/>
          <w:szCs w:val="28"/>
        </w:rPr>
        <w:t>чзлг</w:t>
      </w:r>
      <w:proofErr w:type="spellEnd"/>
      <w:r>
        <w:rPr>
          <w:rFonts w:ascii="Times New Roman" w:hAnsi="Times New Roman"/>
          <w:sz w:val="28"/>
          <w:szCs w:val="28"/>
        </w:rPr>
        <w:t>(1)</w:t>
      </w:r>
    </w:p>
    <w:p w:rsidR="007A2178" w:rsidRDefault="007A2178" w:rsidP="007A2178">
      <w:pPr>
        <w:widowControl w:val="0"/>
        <w:autoSpaceDE w:val="0"/>
        <w:autoSpaceDN w:val="0"/>
        <w:adjustRightInd w:val="0"/>
        <w:spacing w:after="0" w:line="240" w:lineRule="auto"/>
        <w:ind w:left="600" w:right="1300"/>
        <w:jc w:val="both"/>
        <w:rPr>
          <w:rFonts w:ascii="Times New Roman" w:hAnsi="Times New Roman"/>
          <w:sz w:val="28"/>
          <w:szCs w:val="28"/>
        </w:rPr>
      </w:pPr>
    </w:p>
    <w:p w:rsidR="007A2178" w:rsidRDefault="007A2178" w:rsidP="00345683">
      <w:pPr>
        <w:spacing w:after="0" w:line="240" w:lineRule="auto"/>
        <w:ind w:left="567" w:hanging="567"/>
        <w:jc w:val="both"/>
        <w:rPr>
          <w:rFonts w:ascii="Times New Roman" w:hAnsi="Times New Roman"/>
          <w:color w:val="000000"/>
          <w:sz w:val="28"/>
          <w:szCs w:val="28"/>
        </w:rPr>
      </w:pPr>
      <w:r>
        <w:rPr>
          <w:rFonts w:ascii="Times New Roman" w:hAnsi="Times New Roman"/>
          <w:bCs/>
          <w:sz w:val="28"/>
          <w:szCs w:val="28"/>
        </w:rPr>
        <w:t xml:space="preserve">43.   </w:t>
      </w:r>
      <w:r>
        <w:rPr>
          <w:rFonts w:ascii="Times New Roman" w:hAnsi="Times New Roman"/>
          <w:b/>
          <w:bCs/>
          <w:sz w:val="28"/>
          <w:szCs w:val="28"/>
        </w:rPr>
        <w:t xml:space="preserve"> 4</w:t>
      </w:r>
      <w:r>
        <w:rPr>
          <w:rFonts w:ascii="Times New Roman" w:hAnsi="Times New Roman"/>
          <w:b/>
          <w:bCs/>
          <w:sz w:val="28"/>
          <w:szCs w:val="28"/>
        </w:rPr>
        <w:br/>
        <w:t>Х610</w:t>
      </w:r>
      <w:r>
        <w:rPr>
          <w:rFonts w:ascii="Times New Roman" w:hAnsi="Times New Roman"/>
          <w:b/>
          <w:bCs/>
          <w:sz w:val="28"/>
          <w:szCs w:val="28"/>
        </w:rPr>
        <w:br/>
      </w:r>
      <w:proofErr w:type="spellStart"/>
      <w:r>
        <w:rPr>
          <w:rFonts w:ascii="Times New Roman" w:hAnsi="Times New Roman"/>
          <w:b/>
          <w:bCs/>
          <w:color w:val="000000"/>
          <w:sz w:val="28"/>
          <w:szCs w:val="28"/>
        </w:rPr>
        <w:t>Хлыбова</w:t>
      </w:r>
      <w:proofErr w:type="spellEnd"/>
      <w:r>
        <w:rPr>
          <w:rFonts w:ascii="Times New Roman" w:hAnsi="Times New Roman"/>
          <w:b/>
          <w:bCs/>
          <w:color w:val="000000"/>
          <w:sz w:val="28"/>
          <w:szCs w:val="28"/>
        </w:rPr>
        <w:t>, М. А.</w:t>
      </w:r>
      <w:r>
        <w:rPr>
          <w:rFonts w:ascii="Times New Roman" w:hAnsi="Times New Roman"/>
          <w:color w:val="000000"/>
          <w:sz w:val="28"/>
          <w:szCs w:val="28"/>
        </w:rPr>
        <w:t xml:space="preserve"> Иноязычная подготовка аспирантов в контексте непрерывного уровневого высшег</w:t>
      </w:r>
      <w:r w:rsidR="00345683">
        <w:rPr>
          <w:rFonts w:ascii="Times New Roman" w:hAnsi="Times New Roman"/>
          <w:color w:val="000000"/>
          <w:sz w:val="28"/>
          <w:szCs w:val="28"/>
        </w:rPr>
        <w:t>о образования : монография / М. А. </w:t>
      </w:r>
      <w:proofErr w:type="spellStart"/>
      <w:r>
        <w:rPr>
          <w:rFonts w:ascii="Times New Roman" w:hAnsi="Times New Roman"/>
          <w:color w:val="000000"/>
          <w:sz w:val="28"/>
          <w:szCs w:val="28"/>
        </w:rPr>
        <w:t>Хлыбова</w:t>
      </w:r>
      <w:proofErr w:type="spellEnd"/>
      <w:r>
        <w:rPr>
          <w:rFonts w:ascii="Times New Roman" w:hAnsi="Times New Roman"/>
          <w:color w:val="000000"/>
          <w:sz w:val="28"/>
          <w:szCs w:val="28"/>
        </w:rPr>
        <w:t xml:space="preserve"> ; </w:t>
      </w:r>
      <w:proofErr w:type="spellStart"/>
      <w:r>
        <w:rPr>
          <w:rFonts w:ascii="Times New Roman" w:hAnsi="Times New Roman"/>
          <w:sz w:val="28"/>
          <w:szCs w:val="28"/>
        </w:rPr>
        <w:t>М-во</w:t>
      </w:r>
      <w:proofErr w:type="spellEnd"/>
      <w:r>
        <w:rPr>
          <w:rFonts w:ascii="Times New Roman" w:hAnsi="Times New Roman"/>
          <w:sz w:val="28"/>
          <w:szCs w:val="28"/>
        </w:rPr>
        <w:t xml:space="preserve"> сел. </w:t>
      </w:r>
      <w:proofErr w:type="spellStart"/>
      <w:r>
        <w:rPr>
          <w:rFonts w:ascii="Times New Roman" w:hAnsi="Times New Roman"/>
          <w:sz w:val="28"/>
          <w:szCs w:val="28"/>
        </w:rPr>
        <w:t>хоз-ва</w:t>
      </w:r>
      <w:proofErr w:type="spellEnd"/>
      <w:r>
        <w:rPr>
          <w:rFonts w:ascii="Times New Roman" w:hAnsi="Times New Roman"/>
          <w:sz w:val="28"/>
          <w:szCs w:val="28"/>
        </w:rPr>
        <w:t xml:space="preserve"> РФ, </w:t>
      </w:r>
      <w:proofErr w:type="spellStart"/>
      <w:r>
        <w:rPr>
          <w:rFonts w:ascii="Times New Roman" w:hAnsi="Times New Roman"/>
          <w:sz w:val="28"/>
          <w:szCs w:val="28"/>
        </w:rPr>
        <w:t>Перм</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w:t>
      </w:r>
      <w:proofErr w:type="spellStart"/>
      <w:r>
        <w:rPr>
          <w:rFonts w:ascii="Times New Roman" w:hAnsi="Times New Roman"/>
          <w:sz w:val="28"/>
          <w:szCs w:val="28"/>
        </w:rPr>
        <w:t>аграр</w:t>
      </w:r>
      <w:proofErr w:type="gramStart"/>
      <w:r>
        <w:rPr>
          <w:rFonts w:ascii="Times New Roman" w:hAnsi="Times New Roman"/>
          <w:sz w:val="28"/>
          <w:szCs w:val="28"/>
        </w:rPr>
        <w:t>.-</w:t>
      </w:r>
      <w:proofErr w:type="gramEnd"/>
      <w:r>
        <w:rPr>
          <w:rFonts w:ascii="Times New Roman" w:hAnsi="Times New Roman"/>
          <w:sz w:val="28"/>
          <w:szCs w:val="28"/>
        </w:rPr>
        <w:t>технол</w:t>
      </w:r>
      <w:proofErr w:type="spellEnd"/>
      <w:r>
        <w:rPr>
          <w:rFonts w:ascii="Times New Roman" w:hAnsi="Times New Roman"/>
          <w:sz w:val="28"/>
          <w:szCs w:val="28"/>
        </w:rPr>
        <w:t>. ун-т им. акад. Д. Н. Прянишникова.</w:t>
      </w:r>
      <w:r>
        <w:rPr>
          <w:rFonts w:ascii="Times New Roman" w:hAnsi="Times New Roman"/>
          <w:color w:val="000000"/>
          <w:sz w:val="28"/>
          <w:szCs w:val="28"/>
        </w:rPr>
        <w:t xml:space="preserve"> - Электр</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екст. дан. - Пермь</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Прокростъ</w:t>
      </w:r>
      <w:proofErr w:type="spellEnd"/>
      <w:r>
        <w:rPr>
          <w:rFonts w:ascii="Times New Roman" w:hAnsi="Times New Roman"/>
          <w:color w:val="000000"/>
          <w:sz w:val="28"/>
          <w:szCs w:val="28"/>
        </w:rPr>
        <w:t xml:space="preserve">, 2019. - 162 с. - </w:t>
      </w:r>
      <w:r>
        <w:rPr>
          <w:rFonts w:ascii="Times New Roman" w:hAnsi="Times New Roman"/>
          <w:sz w:val="28"/>
          <w:szCs w:val="28"/>
          <w:lang w:val="en-US"/>
        </w:rPr>
        <w:t>URL</w:t>
      </w:r>
      <w:r>
        <w:rPr>
          <w:rFonts w:ascii="Times New Roman" w:hAnsi="Times New Roman"/>
          <w:sz w:val="28"/>
          <w:szCs w:val="28"/>
        </w:rPr>
        <w:t xml:space="preserve">: </w:t>
      </w:r>
      <w:hyperlink r:id="rId9" w:history="1">
        <w:r>
          <w:rPr>
            <w:rStyle w:val="a3"/>
            <w:rFonts w:ascii="Times New Roman" w:hAnsi="Times New Roman"/>
            <w:color w:val="000000"/>
            <w:sz w:val="28"/>
            <w:szCs w:val="28"/>
            <w:u w:val="none"/>
          </w:rPr>
          <w:t>https://pgsha.ru/generalinfo/library/elib/</w:t>
        </w:r>
      </w:hyperlink>
      <w:r w:rsidR="00345683">
        <w:rPr>
          <w:rFonts w:ascii="Times New Roman" w:hAnsi="Times New Roman"/>
          <w:color w:val="000000"/>
          <w:sz w:val="28"/>
          <w:szCs w:val="28"/>
        </w:rPr>
        <w:t>.</w:t>
      </w:r>
    </w:p>
    <w:p w:rsidR="00EE4E3F" w:rsidRDefault="00EE4E3F" w:rsidP="00EE4E3F">
      <w:pPr>
        <w:widowControl w:val="0"/>
        <w:tabs>
          <w:tab w:val="left" w:pos="9356"/>
        </w:tabs>
        <w:autoSpaceDE w:val="0"/>
        <w:autoSpaceDN w:val="0"/>
        <w:adjustRightInd w:val="0"/>
        <w:spacing w:after="0" w:line="240" w:lineRule="auto"/>
        <w:ind w:left="600" w:right="-1"/>
        <w:jc w:val="both"/>
        <w:rPr>
          <w:rFonts w:ascii="Times New Roman" w:hAnsi="Times New Roman"/>
          <w:sz w:val="28"/>
          <w:szCs w:val="28"/>
        </w:rPr>
      </w:pPr>
      <w:r>
        <w:rPr>
          <w:rFonts w:ascii="Times New Roman" w:hAnsi="Times New Roman"/>
          <w:sz w:val="28"/>
          <w:szCs w:val="28"/>
        </w:rPr>
        <w:t>Экземпляры: всего:1 - электронная библиотека(1)</w:t>
      </w:r>
    </w:p>
    <w:p w:rsidR="007A2178" w:rsidRDefault="00EE4E3F" w:rsidP="007A2178">
      <w:pPr>
        <w:pStyle w:val="a4"/>
        <w:widowControl w:val="0"/>
        <w:autoSpaceDE w:val="0"/>
        <w:autoSpaceDN w:val="0"/>
        <w:adjustRightInd w:val="0"/>
        <w:spacing w:after="0" w:line="240" w:lineRule="auto"/>
        <w:ind w:left="567"/>
        <w:jc w:val="both"/>
        <w:rPr>
          <w:rFonts w:ascii="Times New Roman" w:hAnsi="Times New Roman"/>
          <w:b/>
          <w:sz w:val="28"/>
          <w:szCs w:val="28"/>
          <w:u w:val="single"/>
        </w:rPr>
      </w:pPr>
      <w:r>
        <w:rPr>
          <w:rFonts w:ascii="Times New Roman" w:hAnsi="Times New Roman"/>
          <w:b/>
          <w:bCs/>
          <w:sz w:val="28"/>
          <w:szCs w:val="28"/>
        </w:rPr>
        <w:t xml:space="preserve">Аннотация: </w:t>
      </w:r>
      <w:r w:rsidR="007A2178">
        <w:rPr>
          <w:rFonts w:ascii="Times New Roman" w:hAnsi="Times New Roman"/>
          <w:sz w:val="28"/>
          <w:szCs w:val="28"/>
        </w:rPr>
        <w:t>В монографии рассматривается проблема иноязычной подготовки аспирантов в контексте непрерывного уровневого высшего образования. Большое внимание уделяется изложению теоретических основ непрерывного образования и вопросам обеспечения его преемственности. Приводятся условия и задачи соблюдения непрерывности и преемственности в содержании обучения иностранному языку в неязыковом вузе, способствующие оптимизации образовательного процесса на всех уровнях обучения.</w:t>
      </w:r>
    </w:p>
    <w:p w:rsidR="00F40CE4" w:rsidRPr="007A2178" w:rsidRDefault="00F40CE4">
      <w:pPr>
        <w:rPr>
          <w:rFonts w:ascii="Times New Roman" w:hAnsi="Times New Roman" w:cs="Times New Roman"/>
          <w:sz w:val="28"/>
          <w:szCs w:val="28"/>
        </w:rPr>
      </w:pPr>
    </w:p>
    <w:sectPr w:rsidR="00F40CE4" w:rsidRPr="007A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35AB"/>
    <w:multiLevelType w:val="hybridMultilevel"/>
    <w:tmpl w:val="ECE4A632"/>
    <w:lvl w:ilvl="0" w:tplc="41BC4818">
      <w:start w:val="1"/>
      <w:numFmt w:val="decimal"/>
      <w:lvlText w:val="%1."/>
      <w:lvlJc w:val="left"/>
      <w:pPr>
        <w:ind w:left="502"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85378A"/>
    <w:multiLevelType w:val="hybridMultilevel"/>
    <w:tmpl w:val="146CCDCA"/>
    <w:lvl w:ilvl="0" w:tplc="3F06345C">
      <w:start w:val="2"/>
      <w:numFmt w:val="decimal"/>
      <w:lvlText w:val="%1."/>
      <w:lvlJc w:val="left"/>
      <w:pPr>
        <w:ind w:left="360" w:hanging="360"/>
      </w:pPr>
      <w:rPr>
        <w:b w:val="0"/>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A2178"/>
    <w:rsid w:val="00345683"/>
    <w:rsid w:val="007A2178"/>
    <w:rsid w:val="00BC0A1C"/>
    <w:rsid w:val="00C27BE9"/>
    <w:rsid w:val="00EE4E3F"/>
    <w:rsid w:val="00F0035E"/>
    <w:rsid w:val="00F4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178"/>
    <w:rPr>
      <w:color w:val="0000FF"/>
      <w:u w:val="single"/>
    </w:rPr>
  </w:style>
  <w:style w:type="paragraph" w:styleId="a4">
    <w:name w:val="List Paragraph"/>
    <w:basedOn w:val="a"/>
    <w:uiPriority w:val="34"/>
    <w:qFormat/>
    <w:rsid w:val="007A217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92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sha.ru/generalinfo/library/elib/" TargetMode="External"/><Relationship Id="rId3" Type="http://schemas.openxmlformats.org/officeDocument/2006/relationships/settings" Target="settings.xml"/><Relationship Id="rId7" Type="http://schemas.openxmlformats.org/officeDocument/2006/relationships/hyperlink" Target="https://pgsha.ru/generalinfo/library/e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gsha.ru/generalinfo/library/elib/" TargetMode="External"/><Relationship Id="rId11" Type="http://schemas.openxmlformats.org/officeDocument/2006/relationships/theme" Target="theme/theme1.xml"/><Relationship Id="rId5" Type="http://schemas.openxmlformats.org/officeDocument/2006/relationships/hyperlink" Target="https://pgsha.ru/generalinfo/library/eli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gsha.ru/generalinfo/library/eli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psaa</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goldyreva-li</dc:creator>
  <cp:keywords/>
  <dc:description/>
  <cp:lastModifiedBy>goldyreva-li</cp:lastModifiedBy>
  <cp:revision>3</cp:revision>
  <dcterms:created xsi:type="dcterms:W3CDTF">2019-10-04T04:08:00Z</dcterms:created>
  <dcterms:modified xsi:type="dcterms:W3CDTF">2019-10-04T05:04:00Z</dcterms:modified>
</cp:coreProperties>
</file>